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024E6" w:rsidP="002F6A28">
      <w:pPr>
        <w:pStyle w:val="Title"/>
        <w:rPr>
          <w:caps w:val="0"/>
          <w:kern w:val="0"/>
        </w:rPr>
      </w:pPr>
      <w:r w:rsidRPr="002F6A28">
        <w:rPr>
          <w:caps w:val="0"/>
          <w:kern w:val="0"/>
        </w:rPr>
        <w:t>NOTIFICATION</w:t>
      </w:r>
    </w:p>
    <w:p w:rsidR="009239F7" w:rsidRPr="002F6A28" w:rsidRDefault="001024E6" w:rsidP="002F6A28">
      <w:pPr>
        <w:jc w:val="center"/>
      </w:pPr>
      <w:r w:rsidRPr="002F6A28">
        <w:t>The following notification is being circulated in accordance with Article 10.6</w:t>
      </w:r>
    </w:p>
    <w:p w:rsidR="009239F7" w:rsidRPr="002F6A28" w:rsidRDefault="00A3378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25444" w:rsidTr="002F6A28">
        <w:tc>
          <w:tcPr>
            <w:tcW w:w="713" w:type="dxa"/>
            <w:shd w:val="clear" w:color="auto" w:fill="auto"/>
          </w:tcPr>
          <w:p w:rsidR="00F85C99" w:rsidRPr="002F6A28" w:rsidRDefault="001024E6" w:rsidP="002F6A28">
            <w:pPr>
              <w:spacing w:before="120" w:after="120"/>
              <w:jc w:val="left"/>
            </w:pPr>
            <w:r w:rsidRPr="002F6A28">
              <w:rPr>
                <w:b/>
              </w:rPr>
              <w:t>1.</w:t>
            </w:r>
          </w:p>
        </w:tc>
        <w:tc>
          <w:tcPr>
            <w:tcW w:w="8546" w:type="dxa"/>
            <w:shd w:val="clear" w:color="auto" w:fill="auto"/>
          </w:tcPr>
          <w:p w:rsidR="00F85C99" w:rsidRPr="002F6A28" w:rsidRDefault="001024E6" w:rsidP="002F6A28">
            <w:pPr>
              <w:spacing w:before="120" w:after="120"/>
            </w:pPr>
            <w:r w:rsidRPr="002F6A28">
              <w:rPr>
                <w:b/>
              </w:rPr>
              <w:t xml:space="preserve">Notifying Member: </w:t>
            </w:r>
            <w:bookmarkStart w:id="0" w:name="sps1a"/>
            <w:r w:rsidRPr="00812D1D">
              <w:rPr>
                <w:caps/>
                <w:u w:val="single"/>
              </w:rPr>
              <w:t>Japan</w:t>
            </w:r>
            <w:bookmarkEnd w:id="0"/>
            <w:r w:rsidRPr="002F6A28">
              <w:t xml:space="preserve"> </w:t>
            </w:r>
          </w:p>
          <w:p w:rsidR="00F85C99" w:rsidRPr="002F6A28" w:rsidRDefault="001024E6" w:rsidP="002F6A28">
            <w:pPr>
              <w:spacing w:after="120"/>
            </w:pPr>
            <w:r w:rsidRPr="002F6A28">
              <w:rPr>
                <w:b/>
              </w:rPr>
              <w:t>If applicable, name of local government involved (Article 3.2 and 7.2):</w:t>
            </w:r>
            <w:r w:rsidRPr="002F6A28">
              <w:t xml:space="preserve"> </w:t>
            </w:r>
            <w:bookmarkStart w:id="1" w:name="sps1b"/>
            <w:bookmarkEnd w:id="1"/>
          </w:p>
        </w:tc>
      </w:tr>
      <w:tr w:rsidR="00D25444" w:rsidTr="002F6A28">
        <w:tc>
          <w:tcPr>
            <w:tcW w:w="713" w:type="dxa"/>
            <w:shd w:val="clear" w:color="auto" w:fill="auto"/>
          </w:tcPr>
          <w:p w:rsidR="00F85C99" w:rsidRPr="002F6A28" w:rsidRDefault="001024E6" w:rsidP="002F6A28">
            <w:pPr>
              <w:spacing w:before="120" w:after="120"/>
              <w:jc w:val="left"/>
            </w:pPr>
            <w:r w:rsidRPr="002F6A28">
              <w:rPr>
                <w:b/>
              </w:rPr>
              <w:t>2.</w:t>
            </w:r>
          </w:p>
        </w:tc>
        <w:tc>
          <w:tcPr>
            <w:tcW w:w="8546" w:type="dxa"/>
            <w:shd w:val="clear" w:color="auto" w:fill="auto"/>
          </w:tcPr>
          <w:p w:rsidR="00F85C99" w:rsidRPr="002F6A28" w:rsidRDefault="001024E6" w:rsidP="002F6A28">
            <w:pPr>
              <w:spacing w:before="120" w:after="120"/>
              <w:jc w:val="left"/>
            </w:pPr>
            <w:r w:rsidRPr="002F6A28">
              <w:rPr>
                <w:b/>
              </w:rPr>
              <w:t xml:space="preserve">Agency responsible: </w:t>
            </w:r>
            <w:r>
              <w:t>Ministry of Health, Labour and Welfare</w:t>
            </w:r>
            <w:bookmarkStart w:id="2" w:name="sps2a"/>
            <w:bookmarkEnd w:id="2"/>
          </w:p>
          <w:p w:rsidR="00F85C99" w:rsidRPr="002F6A28" w:rsidRDefault="001024E6"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25444" w:rsidTr="002F6A28">
        <w:tc>
          <w:tcPr>
            <w:tcW w:w="713" w:type="dxa"/>
            <w:shd w:val="clear" w:color="auto" w:fill="auto"/>
          </w:tcPr>
          <w:p w:rsidR="00F85C99" w:rsidRPr="002F6A28" w:rsidRDefault="001024E6" w:rsidP="002F6A28">
            <w:pPr>
              <w:spacing w:before="120" w:after="120"/>
              <w:jc w:val="left"/>
              <w:rPr>
                <w:b/>
              </w:rPr>
            </w:pPr>
            <w:r w:rsidRPr="002F6A28">
              <w:rPr>
                <w:b/>
              </w:rPr>
              <w:t>3.</w:t>
            </w:r>
          </w:p>
        </w:tc>
        <w:tc>
          <w:tcPr>
            <w:tcW w:w="8546" w:type="dxa"/>
            <w:shd w:val="clear" w:color="auto" w:fill="auto"/>
          </w:tcPr>
          <w:p w:rsidR="00F85C99" w:rsidRPr="002F6A28" w:rsidRDefault="001024E6" w:rsidP="002F6A28">
            <w:pPr>
              <w:spacing w:before="120" w:after="120"/>
              <w:rPr>
                <w:b/>
              </w:rPr>
            </w:pPr>
            <w:r w:rsidRPr="002F6A28">
              <w:rPr>
                <w:b/>
              </w:rPr>
              <w:t xml:space="preserve">Notified under </w:t>
            </w:r>
            <w:bookmarkStart w:id="4" w:name="tbt3a"/>
            <w:r>
              <w:rPr>
                <w:b/>
              </w:rPr>
              <w:t>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D25444" w:rsidTr="002F6A28">
        <w:tc>
          <w:tcPr>
            <w:tcW w:w="713" w:type="dxa"/>
            <w:shd w:val="clear" w:color="auto" w:fill="auto"/>
          </w:tcPr>
          <w:p w:rsidR="00F85C99" w:rsidRPr="002F6A28" w:rsidRDefault="001024E6" w:rsidP="002F6A28">
            <w:pPr>
              <w:spacing w:before="120" w:after="120"/>
              <w:jc w:val="left"/>
            </w:pPr>
            <w:r w:rsidRPr="002F6A28">
              <w:rPr>
                <w:b/>
              </w:rPr>
              <w:t>4.</w:t>
            </w:r>
          </w:p>
        </w:tc>
        <w:tc>
          <w:tcPr>
            <w:tcW w:w="8546" w:type="dxa"/>
            <w:shd w:val="clear" w:color="auto" w:fill="auto"/>
          </w:tcPr>
          <w:p w:rsidR="00D25444" w:rsidRDefault="001024E6" w:rsidP="001024E6">
            <w:pPr>
              <w:spacing w:before="120" w:after="120"/>
            </w:pPr>
            <w:r w:rsidRPr="002F6A28">
              <w:rPr>
                <w:b/>
              </w:rPr>
              <w:t xml:space="preserve">Products covered (HS or CCCN where applicable, otherwise national tariff heading. ICS numbers may be provided in addition, where applicable): </w:t>
            </w:r>
            <w:r>
              <w:t>Mobile cranes (item (4) of article 12 of Order for Enforcement of Industrial Safety and Health Act (Cabinet Order No. 318 of 1972.here in after referred to as "Order"). HS: 84.26), Cranes (item (3) of article 12 of the Order. HS: 84.26), Elevators (item (6) of article 12 of the Order. HS: 84.26), Gondoras (item (8) of article 12 of the Order. HS: 84.26), Over-load cutout devices for cranes or mobile cranes (item (4) of article 14-2 of the Order. HS: 84.31)</w:t>
            </w:r>
            <w:bookmarkStart w:id="9" w:name="sps3a"/>
            <w:bookmarkEnd w:id="9"/>
          </w:p>
        </w:tc>
      </w:tr>
      <w:tr w:rsidR="00D25444" w:rsidTr="002F6A28">
        <w:tc>
          <w:tcPr>
            <w:tcW w:w="713" w:type="dxa"/>
            <w:shd w:val="clear" w:color="auto" w:fill="auto"/>
          </w:tcPr>
          <w:p w:rsidR="00F85C99" w:rsidRPr="002F6A28" w:rsidRDefault="001024E6" w:rsidP="002F6A28">
            <w:pPr>
              <w:spacing w:before="120" w:after="120"/>
              <w:jc w:val="left"/>
            </w:pPr>
            <w:r w:rsidRPr="002F6A28">
              <w:rPr>
                <w:b/>
              </w:rPr>
              <w:t>5.</w:t>
            </w:r>
          </w:p>
        </w:tc>
        <w:tc>
          <w:tcPr>
            <w:tcW w:w="8546" w:type="dxa"/>
            <w:shd w:val="clear" w:color="auto" w:fill="auto"/>
          </w:tcPr>
          <w:p w:rsidR="00F85C99" w:rsidRPr="002F6A28" w:rsidRDefault="001024E6" w:rsidP="002F6A28">
            <w:pPr>
              <w:spacing w:before="120" w:after="120"/>
            </w:pPr>
            <w:r w:rsidRPr="002F6A28">
              <w:rPr>
                <w:b/>
              </w:rPr>
              <w:t xml:space="preserve">Title, number of pages and language(s) of the notified document: </w:t>
            </w:r>
            <w:r>
              <w:t>Amendment to the Construction Code for Mobile cranes etc. (2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D25444" w:rsidTr="002F6A28">
        <w:tc>
          <w:tcPr>
            <w:tcW w:w="713" w:type="dxa"/>
            <w:shd w:val="clear" w:color="auto" w:fill="auto"/>
          </w:tcPr>
          <w:p w:rsidR="00F85C99" w:rsidRPr="002F6A28" w:rsidRDefault="001024E6" w:rsidP="002F6A28">
            <w:pPr>
              <w:spacing w:before="120" w:after="120"/>
              <w:jc w:val="left"/>
              <w:rPr>
                <w:b/>
              </w:rPr>
            </w:pPr>
            <w:r w:rsidRPr="002F6A28">
              <w:rPr>
                <w:b/>
              </w:rPr>
              <w:t>6.</w:t>
            </w:r>
          </w:p>
        </w:tc>
        <w:tc>
          <w:tcPr>
            <w:tcW w:w="8546" w:type="dxa"/>
            <w:shd w:val="clear" w:color="auto" w:fill="auto"/>
          </w:tcPr>
          <w:p w:rsidR="00F85C99" w:rsidRPr="002F6A28" w:rsidRDefault="001024E6" w:rsidP="002F6A28">
            <w:pPr>
              <w:spacing w:before="120" w:after="120"/>
              <w:rPr>
                <w:b/>
              </w:rPr>
            </w:pPr>
            <w:r w:rsidRPr="002F6A28">
              <w:rPr>
                <w:b/>
              </w:rPr>
              <w:t xml:space="preserve">Description of content: </w:t>
            </w:r>
            <w:r>
              <w:rPr>
                <w:spacing w:val="-2"/>
                <w:lang w:eastAsia="en-GB"/>
              </w:rPr>
              <w:t>Amendments of the Construction Code for Mobile cranes (Notification No.135 of the Ministry of Labour, 1995), which aims to the items  (1) to (5) below.</w:t>
            </w:r>
          </w:p>
          <w:p w:rsidR="00D25444" w:rsidRDefault="001024E6">
            <w:pPr>
              <w:spacing w:after="120"/>
            </w:pPr>
            <w:r>
              <w:rPr>
                <w:spacing w:val="-2"/>
                <w:lang w:eastAsia="en-GB"/>
              </w:rPr>
              <w:t>Amendments of the Construction Code for Gondras (Notification No.26 of the Ministry of Labour, 1994) and the Construction Code for Cranes (Notification No.134 of the Ministry of Labour, 1995) , which aim to the items  (3) to (5) below.</w:t>
            </w:r>
          </w:p>
          <w:p w:rsidR="00D25444" w:rsidRDefault="001024E6">
            <w:pPr>
              <w:spacing w:after="120"/>
            </w:pPr>
            <w:r>
              <w:rPr>
                <w:spacing w:val="-2"/>
                <w:lang w:eastAsia="en-GB"/>
              </w:rPr>
              <w:t>Amendments of the Construction Code for Elevators (Notification No.91 of the Ministry of , Labour, 1993) , which aims to the items (4)</w:t>
            </w:r>
            <w:r>
              <w:t xml:space="preserve"> </w:t>
            </w:r>
            <w:r>
              <w:rPr>
                <w:spacing w:val="-2"/>
                <w:lang w:eastAsia="en-GB"/>
              </w:rPr>
              <w:t>and (5) below.</w:t>
            </w:r>
          </w:p>
          <w:p w:rsidR="00D25444" w:rsidRDefault="001024E6">
            <w:pPr>
              <w:spacing w:after="120"/>
            </w:pPr>
            <w:r>
              <w:rPr>
                <w:spacing w:val="-2"/>
                <w:lang w:eastAsia="en-GB"/>
              </w:rPr>
              <w:t xml:space="preserve">Amendments to the Construction Code for </w:t>
            </w:r>
            <w:r>
              <w:rPr>
                <w:lang w:eastAsia="en-GB"/>
              </w:rPr>
              <w:t>Over-load cutout devices for cranes or mobile cranes</w:t>
            </w:r>
            <w:r>
              <w:rPr>
                <w:spacing w:val="-2"/>
                <w:lang w:eastAsia="en-GB"/>
              </w:rPr>
              <w:t xml:space="preserve"> (Notification No.57 of the Ministry of Labour, 1972), which aims to the item (5) below.</w:t>
            </w:r>
          </w:p>
          <w:p w:rsidR="00D25444" w:rsidRDefault="001024E6">
            <w:pPr>
              <w:spacing w:after="120"/>
            </w:pPr>
            <w:r>
              <w:rPr>
                <w:spacing w:val="-2"/>
                <w:lang w:eastAsia="en-GB"/>
              </w:rPr>
              <w:t>Items of the amendments</w:t>
            </w:r>
          </w:p>
          <w:p w:rsidR="00D25444" w:rsidRDefault="001024E6">
            <w:pPr>
              <w:spacing w:after="120"/>
            </w:pPr>
            <w:r>
              <w:rPr>
                <w:spacing w:val="-2"/>
                <w:lang w:eastAsia="en-GB"/>
              </w:rPr>
              <w:t>(1) Permit design of limit state method in mobile cranes in addition to allowable stress method; and revise the standard of forward stability of mobile cranes to harmonize it to international standards.</w:t>
            </w:r>
          </w:p>
          <w:p w:rsidR="00D25444" w:rsidRDefault="001024E6">
            <w:pPr>
              <w:spacing w:after="120"/>
            </w:pPr>
            <w:r>
              <w:rPr>
                <w:spacing w:val="-2"/>
                <w:lang w:eastAsia="en-GB"/>
              </w:rPr>
              <w:t xml:space="preserve">(2) </w:t>
            </w:r>
            <w:r>
              <w:rPr>
                <w:lang w:eastAsia="en-GB"/>
              </w:rPr>
              <w:t xml:space="preserve">Oblige </w:t>
            </w:r>
            <w:r>
              <w:rPr>
                <w:spacing w:val="-2"/>
                <w:lang w:eastAsia="en-GB"/>
              </w:rPr>
              <w:t xml:space="preserve">to equip with </w:t>
            </w:r>
            <w:r>
              <w:rPr>
                <w:lang w:eastAsia="en-GB"/>
              </w:rPr>
              <w:t>over-load cutout devices</w:t>
            </w:r>
            <w:r>
              <w:rPr>
                <w:spacing w:val="-2"/>
                <w:lang w:eastAsia="en-GB"/>
              </w:rPr>
              <w:t xml:space="preserve"> to mobile cranes of less than live load 3t, even if the mobile cranes equip with load meters.</w:t>
            </w:r>
          </w:p>
          <w:p w:rsidR="00D25444" w:rsidRDefault="001024E6">
            <w:pPr>
              <w:spacing w:after="120"/>
            </w:pPr>
            <w:r>
              <w:rPr>
                <w:spacing w:val="-2"/>
                <w:lang w:eastAsia="en-GB"/>
              </w:rPr>
              <w:t>(3) Permit any method of perforation by which no cracks or burrs occur other than drilling.</w:t>
            </w:r>
          </w:p>
          <w:p w:rsidR="00D25444" w:rsidRDefault="001024E6" w:rsidP="00051839">
            <w:pPr>
              <w:spacing w:before="240" w:after="120"/>
            </w:pPr>
            <w:r>
              <w:rPr>
                <w:spacing w:val="-2"/>
                <w:lang w:eastAsia="en-GB"/>
              </w:rPr>
              <w:lastRenderedPageBreak/>
              <w:t>(4) Exempt machines which have special structure or fabricated in accordance with international standards etc. from the Construction Codes</w:t>
            </w:r>
            <w:r>
              <w:t xml:space="preserve"> </w:t>
            </w:r>
            <w:r>
              <w:rPr>
                <w:lang w:eastAsia="en-GB"/>
              </w:rPr>
              <w:t>when the Director-General of Labour Standards Bureau ensures equal safety as the Code.</w:t>
            </w:r>
          </w:p>
          <w:p w:rsidR="00D25444" w:rsidRDefault="001024E6">
            <w:pPr>
              <w:spacing w:after="120"/>
            </w:pPr>
            <w:r>
              <w:rPr>
                <w:spacing w:val="-2"/>
                <w:lang w:eastAsia="en-GB"/>
              </w:rPr>
              <w:t>(5) Harmonize to the latest revision of relevant Japan Industrial Standards.</w:t>
            </w:r>
            <w:bookmarkStart w:id="13" w:name="sps6a"/>
            <w:bookmarkEnd w:id="13"/>
          </w:p>
        </w:tc>
      </w:tr>
      <w:tr w:rsidR="00D25444" w:rsidTr="002F6A28">
        <w:tc>
          <w:tcPr>
            <w:tcW w:w="713" w:type="dxa"/>
            <w:shd w:val="clear" w:color="auto" w:fill="auto"/>
          </w:tcPr>
          <w:p w:rsidR="00F85C99" w:rsidRPr="002F6A28" w:rsidRDefault="001024E6" w:rsidP="002F6A28">
            <w:pPr>
              <w:spacing w:before="120" w:after="120"/>
              <w:jc w:val="left"/>
              <w:rPr>
                <w:b/>
              </w:rPr>
            </w:pPr>
            <w:r w:rsidRPr="002F6A28">
              <w:rPr>
                <w:b/>
              </w:rPr>
              <w:lastRenderedPageBreak/>
              <w:t>7.</w:t>
            </w:r>
          </w:p>
        </w:tc>
        <w:tc>
          <w:tcPr>
            <w:tcW w:w="8546" w:type="dxa"/>
            <w:shd w:val="clear" w:color="auto" w:fill="auto"/>
          </w:tcPr>
          <w:p w:rsidR="00F85C99" w:rsidRPr="002F6A28" w:rsidRDefault="001024E6" w:rsidP="001024E6">
            <w:pPr>
              <w:spacing w:before="120" w:after="120"/>
              <w:rPr>
                <w:b/>
              </w:rPr>
            </w:pPr>
            <w:r w:rsidRPr="002F6A28">
              <w:rPr>
                <w:b/>
              </w:rPr>
              <w:t xml:space="preserve">Objective and rationale, including the nature of urgent problems where applicable: </w:t>
            </w:r>
            <w:r>
              <w:rPr>
                <w:lang w:eastAsia="en-GB"/>
              </w:rPr>
              <w:t>In order to prevent occupational accidents due to mobile cranes etc.</w:t>
            </w:r>
            <w:bookmarkStart w:id="14" w:name="sps7f"/>
            <w:bookmarkEnd w:id="14"/>
          </w:p>
        </w:tc>
      </w:tr>
      <w:tr w:rsidR="00D25444" w:rsidTr="002F6A28">
        <w:tc>
          <w:tcPr>
            <w:tcW w:w="713" w:type="dxa"/>
            <w:shd w:val="clear" w:color="auto" w:fill="auto"/>
          </w:tcPr>
          <w:p w:rsidR="00F85C99" w:rsidRPr="002F6A28" w:rsidRDefault="001024E6" w:rsidP="002F6A28">
            <w:pPr>
              <w:spacing w:before="120" w:after="120"/>
              <w:jc w:val="left"/>
              <w:rPr>
                <w:b/>
              </w:rPr>
            </w:pPr>
            <w:r w:rsidRPr="002F6A28">
              <w:rPr>
                <w:b/>
              </w:rPr>
              <w:t>8.</w:t>
            </w:r>
          </w:p>
        </w:tc>
        <w:tc>
          <w:tcPr>
            <w:tcW w:w="8546" w:type="dxa"/>
            <w:shd w:val="clear" w:color="auto" w:fill="auto"/>
          </w:tcPr>
          <w:p w:rsidR="00F85C99" w:rsidRPr="002F6A28" w:rsidRDefault="001024E6" w:rsidP="001024E6">
            <w:pPr>
              <w:spacing w:before="120" w:after="120"/>
            </w:pPr>
            <w:r w:rsidRPr="002F6A28">
              <w:rPr>
                <w:b/>
              </w:rPr>
              <w:t>Relevant documents:</w:t>
            </w:r>
            <w:r w:rsidRPr="002F6A28">
              <w:t xml:space="preserve"> </w:t>
            </w:r>
            <w:r>
              <w:rPr>
                <w:lang w:eastAsia="en-GB"/>
              </w:rPr>
              <w:t>The Industrial Safety and Health Act. These amendments are to be published in "KAMPO" (Official Government Gazette) when adopted.</w:t>
            </w:r>
            <w:bookmarkStart w:id="15" w:name="sps9a"/>
            <w:bookmarkEnd w:id="15"/>
            <w:r w:rsidRPr="002F6A28">
              <w:rPr>
                <w:bCs/>
              </w:rPr>
              <w:t xml:space="preserve"> </w:t>
            </w:r>
            <w:bookmarkStart w:id="16" w:name="sps9b"/>
            <w:bookmarkEnd w:id="16"/>
          </w:p>
        </w:tc>
      </w:tr>
      <w:tr w:rsidR="00D25444" w:rsidTr="002F6A28">
        <w:tc>
          <w:tcPr>
            <w:tcW w:w="713" w:type="dxa"/>
            <w:shd w:val="clear" w:color="auto" w:fill="auto"/>
          </w:tcPr>
          <w:p w:rsidR="00EE3A11" w:rsidRPr="002F6A28" w:rsidRDefault="001024E6" w:rsidP="002F6A28">
            <w:pPr>
              <w:spacing w:before="120" w:after="120"/>
              <w:jc w:val="left"/>
              <w:rPr>
                <w:b/>
              </w:rPr>
            </w:pPr>
            <w:r w:rsidRPr="002F6A28">
              <w:rPr>
                <w:b/>
              </w:rPr>
              <w:t>9.</w:t>
            </w:r>
          </w:p>
        </w:tc>
        <w:tc>
          <w:tcPr>
            <w:tcW w:w="8546" w:type="dxa"/>
            <w:shd w:val="clear" w:color="auto" w:fill="auto"/>
          </w:tcPr>
          <w:p w:rsidR="00EE3A11" w:rsidRPr="002F6A28" w:rsidRDefault="001024E6" w:rsidP="001024E6">
            <w:pPr>
              <w:spacing w:before="120" w:after="120"/>
            </w:pPr>
            <w:r w:rsidRPr="002F6A28">
              <w:rPr>
                <w:b/>
              </w:rPr>
              <w:t xml:space="preserve">Proposed date of adoption: </w:t>
            </w:r>
            <w:bookmarkStart w:id="17" w:name="sps10a"/>
            <w:bookmarkStart w:id="18" w:name="sps10b"/>
            <w:bookmarkEnd w:id="17"/>
            <w:r w:rsidRPr="002F6A28">
              <w:t>December 2017 (planned)</w:t>
            </w:r>
            <w:bookmarkEnd w:id="18"/>
          </w:p>
          <w:p w:rsidR="00EE3A11" w:rsidRPr="002F6A28" w:rsidRDefault="001024E6" w:rsidP="001024E6">
            <w:pPr>
              <w:spacing w:after="120"/>
            </w:pPr>
            <w:r w:rsidRPr="002F6A28">
              <w:rPr>
                <w:b/>
              </w:rPr>
              <w:t xml:space="preserve">Proposed date of entry into force: </w:t>
            </w:r>
            <w:bookmarkStart w:id="19" w:name="sps11a"/>
            <w:bookmarkStart w:id="20" w:name="sps11b"/>
            <w:bookmarkEnd w:id="19"/>
            <w:r w:rsidRPr="002F6A28">
              <w:t>December 2017 (planned)</w:t>
            </w:r>
            <w:bookmarkEnd w:id="20"/>
          </w:p>
        </w:tc>
      </w:tr>
      <w:tr w:rsidR="00D25444" w:rsidTr="002F6A28">
        <w:tc>
          <w:tcPr>
            <w:tcW w:w="713" w:type="dxa"/>
            <w:shd w:val="clear" w:color="auto" w:fill="auto"/>
          </w:tcPr>
          <w:p w:rsidR="00F85C99" w:rsidRPr="002F6A28" w:rsidRDefault="001024E6" w:rsidP="002F6A28">
            <w:pPr>
              <w:spacing w:before="120" w:after="120"/>
              <w:jc w:val="left"/>
              <w:rPr>
                <w:b/>
              </w:rPr>
            </w:pPr>
            <w:r w:rsidRPr="002F6A28">
              <w:rPr>
                <w:b/>
              </w:rPr>
              <w:t>10.</w:t>
            </w:r>
          </w:p>
        </w:tc>
        <w:tc>
          <w:tcPr>
            <w:tcW w:w="8546" w:type="dxa"/>
            <w:shd w:val="clear" w:color="auto" w:fill="auto"/>
          </w:tcPr>
          <w:p w:rsidR="00F85C99" w:rsidRPr="002F6A28" w:rsidRDefault="001024E6" w:rsidP="002F6A28">
            <w:pPr>
              <w:spacing w:before="120" w:after="120"/>
            </w:pPr>
            <w:r w:rsidRPr="002F6A28">
              <w:rPr>
                <w:b/>
              </w:rPr>
              <w:t xml:space="preserve">Final date for comments: </w:t>
            </w:r>
            <w:r>
              <w:t>60 days from notification</w:t>
            </w:r>
            <w:bookmarkStart w:id="21" w:name="sps12a"/>
            <w:bookmarkEnd w:id="21"/>
          </w:p>
        </w:tc>
      </w:tr>
      <w:tr w:rsidR="00D25444" w:rsidTr="002F6A28">
        <w:tc>
          <w:tcPr>
            <w:tcW w:w="713" w:type="dxa"/>
            <w:shd w:val="clear" w:color="auto" w:fill="auto"/>
          </w:tcPr>
          <w:p w:rsidR="00F85C99" w:rsidRPr="002F6A28" w:rsidRDefault="001024E6" w:rsidP="002F6A28">
            <w:pPr>
              <w:spacing w:before="120" w:after="120"/>
              <w:jc w:val="left"/>
              <w:rPr>
                <w:b/>
              </w:rPr>
            </w:pPr>
            <w:r w:rsidRPr="002F6A28">
              <w:rPr>
                <w:b/>
              </w:rPr>
              <w:t>11.</w:t>
            </w:r>
          </w:p>
        </w:tc>
        <w:tc>
          <w:tcPr>
            <w:tcW w:w="8546" w:type="dxa"/>
            <w:shd w:val="clear" w:color="auto" w:fill="auto"/>
          </w:tcPr>
          <w:p w:rsidR="000129DD" w:rsidRPr="002F6A28" w:rsidRDefault="001024E6" w:rsidP="002F6A28">
            <w:pPr>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1024E6" w:rsidP="002F6A28">
            <w:pPr>
              <w:spacing w:after="120"/>
              <w:jc w:val="left"/>
            </w:pPr>
            <w:r>
              <w:t>Japan Enquiry Point</w:t>
            </w:r>
            <w:r>
              <w:br/>
              <w:t>International Trade Division</w:t>
            </w:r>
            <w:r>
              <w:br/>
              <w:t>Economic Affairs Bureau</w:t>
            </w:r>
            <w:r>
              <w:br/>
              <w:t>Ministry of Foreign Affairs</w:t>
            </w:r>
            <w:r>
              <w:br/>
              <w:t>Fax: (+81 3) 5501 8343</w:t>
            </w:r>
            <w:r>
              <w:br/>
              <w:t xml:space="preserve">E-mail: </w:t>
            </w:r>
            <w:hyperlink r:id="rId8" w:history="1">
              <w:r>
                <w:rPr>
                  <w:color w:val="0000FF"/>
                  <w:u w:val="single"/>
                </w:rPr>
                <w:t>enquiry@mofa.go.jp</w:t>
              </w:r>
            </w:hyperlink>
            <w:r>
              <w:br/>
            </w:r>
            <w:r>
              <w:br/>
            </w:r>
            <w:hyperlink r:id="rId9" w:tgtFrame="_blank" w:history="1">
              <w:r>
                <w:rPr>
                  <w:color w:val="0000FF"/>
                  <w:u w:val="single"/>
                </w:rPr>
                <w:t>https://members.wto.org/crnattachments/2017/TBT/JPN/17_3907_00_e.pdf</w:t>
              </w:r>
            </w:hyperlink>
          </w:p>
        </w:tc>
      </w:tr>
    </w:tbl>
    <w:p w:rsidR="00EE3A11" w:rsidRPr="002F6A28" w:rsidRDefault="00A3378F" w:rsidP="002F6A28"/>
    <w:sectPr w:rsidR="00EE3A11" w:rsidRPr="002F6A28" w:rsidSect="001024E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31" w:rsidRDefault="001024E6">
      <w:r>
        <w:separator/>
      </w:r>
    </w:p>
  </w:endnote>
  <w:endnote w:type="continuationSeparator" w:id="0">
    <w:p w:rsidR="00466331" w:rsidRDefault="0010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024E6" w:rsidRDefault="001024E6" w:rsidP="001024E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024E6" w:rsidRDefault="001024E6" w:rsidP="001024E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024E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31" w:rsidRDefault="001024E6">
      <w:r>
        <w:separator/>
      </w:r>
    </w:p>
  </w:footnote>
  <w:footnote w:type="continuationSeparator" w:id="0">
    <w:p w:rsidR="00466331" w:rsidRDefault="0010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E6" w:rsidRPr="001024E6" w:rsidRDefault="001024E6" w:rsidP="001024E6">
    <w:pPr>
      <w:pStyle w:val="Header"/>
      <w:pBdr>
        <w:bottom w:val="single" w:sz="4" w:space="1" w:color="auto"/>
      </w:pBdr>
      <w:tabs>
        <w:tab w:val="clear" w:pos="4513"/>
        <w:tab w:val="clear" w:pos="9027"/>
      </w:tabs>
      <w:jc w:val="center"/>
    </w:pPr>
    <w:r w:rsidRPr="001024E6">
      <w:t>G/TBT/N/JPN/565</w:t>
    </w:r>
  </w:p>
  <w:p w:rsidR="001024E6" w:rsidRPr="001024E6" w:rsidRDefault="001024E6" w:rsidP="001024E6">
    <w:pPr>
      <w:pStyle w:val="Header"/>
      <w:pBdr>
        <w:bottom w:val="single" w:sz="4" w:space="1" w:color="auto"/>
      </w:pBdr>
      <w:tabs>
        <w:tab w:val="clear" w:pos="4513"/>
        <w:tab w:val="clear" w:pos="9027"/>
      </w:tabs>
      <w:jc w:val="center"/>
    </w:pPr>
  </w:p>
  <w:p w:rsidR="001024E6" w:rsidRPr="001024E6" w:rsidRDefault="001024E6" w:rsidP="001024E6">
    <w:pPr>
      <w:pStyle w:val="Header"/>
      <w:pBdr>
        <w:bottom w:val="single" w:sz="4" w:space="1" w:color="auto"/>
      </w:pBdr>
      <w:tabs>
        <w:tab w:val="clear" w:pos="4513"/>
        <w:tab w:val="clear" w:pos="9027"/>
      </w:tabs>
      <w:jc w:val="center"/>
    </w:pPr>
    <w:r w:rsidRPr="001024E6">
      <w:t xml:space="preserve">- </w:t>
    </w:r>
    <w:r w:rsidRPr="001024E6">
      <w:fldChar w:fldCharType="begin"/>
    </w:r>
    <w:r w:rsidRPr="001024E6">
      <w:instrText xml:space="preserve"> PAGE </w:instrText>
    </w:r>
    <w:r w:rsidRPr="001024E6">
      <w:fldChar w:fldCharType="separate"/>
    </w:r>
    <w:r w:rsidR="00A3378F">
      <w:rPr>
        <w:noProof/>
      </w:rPr>
      <w:t>2</w:t>
    </w:r>
    <w:r w:rsidRPr="001024E6">
      <w:fldChar w:fldCharType="end"/>
    </w:r>
    <w:r w:rsidRPr="001024E6">
      <w:t xml:space="preserve"> -</w:t>
    </w:r>
  </w:p>
  <w:p w:rsidR="009239F7" w:rsidRPr="001024E6" w:rsidRDefault="00A3378F" w:rsidP="001024E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E6" w:rsidRPr="001024E6" w:rsidRDefault="001024E6" w:rsidP="001024E6">
    <w:pPr>
      <w:pStyle w:val="Header"/>
      <w:pBdr>
        <w:bottom w:val="single" w:sz="4" w:space="1" w:color="auto"/>
      </w:pBdr>
      <w:tabs>
        <w:tab w:val="clear" w:pos="4513"/>
        <w:tab w:val="clear" w:pos="9027"/>
      </w:tabs>
      <w:jc w:val="center"/>
    </w:pPr>
    <w:r w:rsidRPr="001024E6">
      <w:t>G/TBT/N/JPN/565</w:t>
    </w:r>
  </w:p>
  <w:p w:rsidR="001024E6" w:rsidRPr="001024E6" w:rsidRDefault="001024E6" w:rsidP="001024E6">
    <w:pPr>
      <w:pStyle w:val="Header"/>
      <w:pBdr>
        <w:bottom w:val="single" w:sz="4" w:space="1" w:color="auto"/>
      </w:pBdr>
      <w:tabs>
        <w:tab w:val="clear" w:pos="4513"/>
        <w:tab w:val="clear" w:pos="9027"/>
      </w:tabs>
      <w:jc w:val="center"/>
    </w:pPr>
  </w:p>
  <w:p w:rsidR="001024E6" w:rsidRPr="001024E6" w:rsidRDefault="001024E6" w:rsidP="001024E6">
    <w:pPr>
      <w:pStyle w:val="Header"/>
      <w:pBdr>
        <w:bottom w:val="single" w:sz="4" w:space="1" w:color="auto"/>
      </w:pBdr>
      <w:tabs>
        <w:tab w:val="clear" w:pos="4513"/>
        <w:tab w:val="clear" w:pos="9027"/>
      </w:tabs>
      <w:jc w:val="center"/>
    </w:pPr>
    <w:r w:rsidRPr="001024E6">
      <w:t xml:space="preserve">- </w:t>
    </w:r>
    <w:r w:rsidRPr="001024E6">
      <w:fldChar w:fldCharType="begin"/>
    </w:r>
    <w:r w:rsidRPr="001024E6">
      <w:instrText xml:space="preserve"> PAGE </w:instrText>
    </w:r>
    <w:r w:rsidRPr="001024E6">
      <w:fldChar w:fldCharType="separate"/>
    </w:r>
    <w:r w:rsidRPr="001024E6">
      <w:rPr>
        <w:noProof/>
      </w:rPr>
      <w:t>2</w:t>
    </w:r>
    <w:r w:rsidRPr="001024E6">
      <w:fldChar w:fldCharType="end"/>
    </w:r>
    <w:r w:rsidRPr="001024E6">
      <w:t xml:space="preserve"> -</w:t>
    </w:r>
  </w:p>
  <w:p w:rsidR="009239F7" w:rsidRPr="001024E6" w:rsidRDefault="00A3378F" w:rsidP="001024E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5444" w:rsidTr="008612A9">
      <w:trPr>
        <w:trHeight w:val="240"/>
        <w:jc w:val="center"/>
      </w:trPr>
      <w:tc>
        <w:tcPr>
          <w:tcW w:w="3794" w:type="dxa"/>
          <w:shd w:val="clear" w:color="auto" w:fill="FFFFFF"/>
          <w:tcMar>
            <w:left w:w="108" w:type="dxa"/>
            <w:right w:w="108" w:type="dxa"/>
          </w:tcMar>
          <w:vAlign w:val="center"/>
        </w:tcPr>
        <w:p w:rsidR="00ED54E0" w:rsidRPr="009239F7" w:rsidRDefault="00A3378F"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1024E6" w:rsidP="00B801E9">
          <w:pPr>
            <w:jc w:val="right"/>
            <w:rPr>
              <w:b/>
              <w:color w:val="FF0000"/>
              <w:szCs w:val="16"/>
            </w:rPr>
          </w:pPr>
          <w:r>
            <w:rPr>
              <w:b/>
              <w:color w:val="FF0000"/>
              <w:szCs w:val="16"/>
            </w:rPr>
            <w:t xml:space="preserve"> </w:t>
          </w:r>
        </w:p>
      </w:tc>
    </w:tr>
    <w:bookmarkEnd w:id="23"/>
    <w:tr w:rsidR="00D25444" w:rsidTr="008612A9">
      <w:trPr>
        <w:trHeight w:val="213"/>
        <w:jc w:val="center"/>
      </w:trPr>
      <w:tc>
        <w:tcPr>
          <w:tcW w:w="3794" w:type="dxa"/>
          <w:vMerge w:val="restart"/>
          <w:shd w:val="clear" w:color="auto" w:fill="FFFFFF"/>
          <w:tcMar>
            <w:left w:w="0" w:type="dxa"/>
            <w:right w:w="0" w:type="dxa"/>
          </w:tcMar>
        </w:tcPr>
        <w:p w:rsidR="00ED54E0" w:rsidRPr="009239F7" w:rsidRDefault="00625919" w:rsidP="00B801E9">
          <w:pPr>
            <w:jc w:val="left"/>
          </w:pPr>
          <w:r>
            <w:rPr>
              <w:noProof/>
              <w:lang w:eastAsia="en-GB"/>
            </w:rPr>
            <w:drawing>
              <wp:inline distT="0" distB="0" distL="0" distR="0" wp14:anchorId="52A44771" wp14:editId="0355A34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3378F" w:rsidP="00B801E9">
          <w:pPr>
            <w:jc w:val="right"/>
            <w:rPr>
              <w:b/>
              <w:szCs w:val="16"/>
            </w:rPr>
          </w:pPr>
        </w:p>
      </w:tc>
    </w:tr>
    <w:tr w:rsidR="00D25444" w:rsidTr="008612A9">
      <w:trPr>
        <w:trHeight w:val="868"/>
        <w:jc w:val="center"/>
      </w:trPr>
      <w:tc>
        <w:tcPr>
          <w:tcW w:w="3794" w:type="dxa"/>
          <w:vMerge/>
          <w:shd w:val="clear" w:color="auto" w:fill="FFFFFF"/>
          <w:tcMar>
            <w:left w:w="108" w:type="dxa"/>
            <w:right w:w="108" w:type="dxa"/>
          </w:tcMar>
        </w:tcPr>
        <w:p w:rsidR="00ED54E0" w:rsidRPr="009239F7" w:rsidRDefault="00A3378F" w:rsidP="00B801E9">
          <w:pPr>
            <w:jc w:val="left"/>
            <w:rPr>
              <w:noProof/>
              <w:lang w:eastAsia="en-GB"/>
            </w:rPr>
          </w:pPr>
        </w:p>
      </w:tc>
      <w:tc>
        <w:tcPr>
          <w:tcW w:w="5448" w:type="dxa"/>
          <w:gridSpan w:val="2"/>
          <w:shd w:val="clear" w:color="auto" w:fill="FFFFFF"/>
          <w:tcMar>
            <w:left w:w="108" w:type="dxa"/>
            <w:right w:w="108" w:type="dxa"/>
          </w:tcMar>
        </w:tcPr>
        <w:p w:rsidR="001024E6" w:rsidRDefault="001024E6" w:rsidP="00B801E9">
          <w:pPr>
            <w:jc w:val="right"/>
            <w:rPr>
              <w:b/>
              <w:szCs w:val="16"/>
            </w:rPr>
          </w:pPr>
          <w:bookmarkStart w:id="24" w:name="bmkSymbols"/>
          <w:r>
            <w:rPr>
              <w:b/>
              <w:szCs w:val="16"/>
            </w:rPr>
            <w:t>G/TBT/N/JPN/565</w:t>
          </w:r>
        </w:p>
        <w:bookmarkEnd w:id="24"/>
        <w:p w:rsidR="00ED54E0" w:rsidRPr="009239F7" w:rsidRDefault="00A3378F" w:rsidP="00B801E9">
          <w:pPr>
            <w:jc w:val="right"/>
            <w:rPr>
              <w:b/>
              <w:szCs w:val="16"/>
            </w:rPr>
          </w:pPr>
        </w:p>
      </w:tc>
    </w:tr>
    <w:tr w:rsidR="00D25444" w:rsidTr="008612A9">
      <w:trPr>
        <w:trHeight w:val="240"/>
        <w:jc w:val="center"/>
      </w:trPr>
      <w:tc>
        <w:tcPr>
          <w:tcW w:w="3794" w:type="dxa"/>
          <w:vMerge/>
          <w:shd w:val="clear" w:color="auto" w:fill="FFFFFF"/>
          <w:tcMar>
            <w:left w:w="108" w:type="dxa"/>
            <w:right w:w="108" w:type="dxa"/>
          </w:tcMar>
          <w:vAlign w:val="center"/>
        </w:tcPr>
        <w:p w:rsidR="00ED54E0" w:rsidRPr="009239F7" w:rsidRDefault="00A3378F" w:rsidP="00B801E9"/>
      </w:tc>
      <w:tc>
        <w:tcPr>
          <w:tcW w:w="5448" w:type="dxa"/>
          <w:gridSpan w:val="2"/>
          <w:shd w:val="clear" w:color="auto" w:fill="FFFFFF"/>
          <w:tcMar>
            <w:left w:w="108" w:type="dxa"/>
            <w:right w:w="108" w:type="dxa"/>
          </w:tcMar>
          <w:vAlign w:val="center"/>
        </w:tcPr>
        <w:p w:rsidR="00ED54E0" w:rsidRPr="009239F7" w:rsidRDefault="00051839" w:rsidP="00B801E9">
          <w:pPr>
            <w:jc w:val="right"/>
            <w:rPr>
              <w:szCs w:val="16"/>
            </w:rPr>
          </w:pPr>
          <w:bookmarkStart w:id="25" w:name="spsDateDistribution"/>
          <w:bookmarkStart w:id="26" w:name="bmkDate"/>
          <w:bookmarkEnd w:id="25"/>
          <w:bookmarkEnd w:id="26"/>
          <w:r>
            <w:rPr>
              <w:szCs w:val="16"/>
            </w:rPr>
            <w:t>4 September 2017</w:t>
          </w:r>
        </w:p>
      </w:tc>
    </w:tr>
    <w:tr w:rsidR="00D2544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024E6" w:rsidP="0097650D">
          <w:pPr>
            <w:jc w:val="left"/>
            <w:rPr>
              <w:b/>
            </w:rPr>
          </w:pPr>
          <w:bookmarkStart w:id="27" w:name="bmkSerial"/>
          <w:r w:rsidRPr="002F6A28">
            <w:rPr>
              <w:color w:val="FF0000"/>
              <w:szCs w:val="16"/>
            </w:rPr>
            <w:t>(</w:t>
          </w:r>
          <w:bookmarkStart w:id="28" w:name="spsSerialNumber"/>
          <w:bookmarkEnd w:id="28"/>
          <w:r w:rsidR="00051839">
            <w:rPr>
              <w:color w:val="FF0000"/>
              <w:szCs w:val="16"/>
            </w:rPr>
            <w:t>17-</w:t>
          </w:r>
          <w:r w:rsidR="00A3378F">
            <w:rPr>
              <w:color w:val="FF0000"/>
              <w:szCs w:val="16"/>
            </w:rPr>
            <w:t>4704</w:t>
          </w:r>
          <w:bookmarkStart w:id="29" w:name="_GoBack"/>
          <w:bookmarkEnd w:id="29"/>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1024E6"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3378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3378F">
            <w:rPr>
              <w:bCs/>
              <w:noProof/>
              <w:szCs w:val="16"/>
            </w:rPr>
            <w:t>2</w:t>
          </w:r>
          <w:r w:rsidRPr="002F6A28">
            <w:rPr>
              <w:bCs/>
              <w:szCs w:val="16"/>
            </w:rPr>
            <w:fldChar w:fldCharType="end"/>
          </w:r>
          <w:bookmarkEnd w:id="30"/>
        </w:p>
      </w:tc>
    </w:tr>
    <w:tr w:rsidR="00D2544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024E6"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1024E6" w:rsidP="00B801E9">
          <w:pPr>
            <w:jc w:val="right"/>
            <w:rPr>
              <w:bCs/>
              <w:szCs w:val="18"/>
            </w:rPr>
          </w:pPr>
          <w:bookmarkStart w:id="32" w:name="bmkLanguage"/>
          <w:r>
            <w:rPr>
              <w:bCs/>
              <w:szCs w:val="18"/>
            </w:rPr>
            <w:t>Original: English</w:t>
          </w:r>
          <w:bookmarkEnd w:id="32"/>
        </w:p>
      </w:tc>
    </w:tr>
  </w:tbl>
  <w:p w:rsidR="00ED54E0" w:rsidRPr="002F6A28" w:rsidRDefault="00A33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7D85B32">
      <w:start w:val="1"/>
      <w:numFmt w:val="decimal"/>
      <w:pStyle w:val="SummaryText"/>
      <w:lvlText w:val="%1."/>
      <w:lvlJc w:val="left"/>
      <w:pPr>
        <w:ind w:left="360" w:hanging="360"/>
      </w:pPr>
    </w:lvl>
    <w:lvl w:ilvl="1" w:tplc="20D02ABC" w:tentative="1">
      <w:start w:val="1"/>
      <w:numFmt w:val="lowerLetter"/>
      <w:lvlText w:val="%2."/>
      <w:lvlJc w:val="left"/>
      <w:pPr>
        <w:ind w:left="1080" w:hanging="360"/>
      </w:pPr>
    </w:lvl>
    <w:lvl w:ilvl="2" w:tplc="DDA0C754" w:tentative="1">
      <w:start w:val="1"/>
      <w:numFmt w:val="lowerRoman"/>
      <w:lvlText w:val="%3."/>
      <w:lvlJc w:val="right"/>
      <w:pPr>
        <w:ind w:left="1800" w:hanging="180"/>
      </w:pPr>
    </w:lvl>
    <w:lvl w:ilvl="3" w:tplc="562893B4" w:tentative="1">
      <w:start w:val="1"/>
      <w:numFmt w:val="decimal"/>
      <w:lvlText w:val="%4."/>
      <w:lvlJc w:val="left"/>
      <w:pPr>
        <w:ind w:left="2520" w:hanging="360"/>
      </w:pPr>
    </w:lvl>
    <w:lvl w:ilvl="4" w:tplc="D20CAD1C" w:tentative="1">
      <w:start w:val="1"/>
      <w:numFmt w:val="lowerLetter"/>
      <w:lvlText w:val="%5."/>
      <w:lvlJc w:val="left"/>
      <w:pPr>
        <w:ind w:left="3240" w:hanging="360"/>
      </w:pPr>
    </w:lvl>
    <w:lvl w:ilvl="5" w:tplc="AEB25166" w:tentative="1">
      <w:start w:val="1"/>
      <w:numFmt w:val="lowerRoman"/>
      <w:lvlText w:val="%6."/>
      <w:lvlJc w:val="right"/>
      <w:pPr>
        <w:ind w:left="3960" w:hanging="180"/>
      </w:pPr>
    </w:lvl>
    <w:lvl w:ilvl="6" w:tplc="3C96B168" w:tentative="1">
      <w:start w:val="1"/>
      <w:numFmt w:val="decimal"/>
      <w:lvlText w:val="%7."/>
      <w:lvlJc w:val="left"/>
      <w:pPr>
        <w:ind w:left="4680" w:hanging="360"/>
      </w:pPr>
    </w:lvl>
    <w:lvl w:ilvl="7" w:tplc="69AAF6C8" w:tentative="1">
      <w:start w:val="1"/>
      <w:numFmt w:val="lowerLetter"/>
      <w:lvlText w:val="%8."/>
      <w:lvlJc w:val="left"/>
      <w:pPr>
        <w:ind w:left="5400" w:hanging="360"/>
      </w:pPr>
    </w:lvl>
    <w:lvl w:ilvl="8" w:tplc="044AFC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44"/>
    <w:rsid w:val="00051839"/>
    <w:rsid w:val="001024E6"/>
    <w:rsid w:val="00466331"/>
    <w:rsid w:val="00625919"/>
    <w:rsid w:val="00A3378F"/>
    <w:rsid w:val="00D25444"/>
    <w:rsid w:val="00F4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JPN/17_3907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3097</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2017-09-04T12:59:00Z</dcterms:created>
  <dcterms:modified xsi:type="dcterms:W3CDTF">2017-09-04T13:27:00Z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G/TBT/N/JPN/565</vt:lpwstr>
  </property>
</Properties>
</file>