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420E4" w:rsidP="002F6A28">
      <w:pPr>
        <w:pStyle w:val="Title"/>
        <w:rPr>
          <w:caps w:val="0"/>
          <w:kern w:val="0"/>
        </w:rPr>
      </w:pPr>
      <w:bookmarkStart w:id="0" w:name="_GoBack"/>
      <w:bookmarkEnd w:id="0"/>
      <w:r w:rsidRPr="002F6A28">
        <w:rPr>
          <w:caps w:val="0"/>
          <w:kern w:val="0"/>
        </w:rPr>
        <w:t>NOTIFICATION</w:t>
      </w:r>
    </w:p>
    <w:p w:rsidR="009239F7" w:rsidRPr="002F6A28" w:rsidRDefault="009420E4" w:rsidP="002F6A28">
      <w:pPr>
        <w:jc w:val="center"/>
      </w:pPr>
      <w:r w:rsidRPr="002F6A28">
        <w:t>The following notification is being circulated in accordance with Article 10.6</w:t>
      </w:r>
    </w:p>
    <w:p w:rsidR="009239F7" w:rsidRPr="002F6A28" w:rsidRDefault="002E563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660C1" w:rsidTr="0069259F">
        <w:tc>
          <w:tcPr>
            <w:tcW w:w="713" w:type="dxa"/>
            <w:tcBorders>
              <w:bottom w:val="single" w:sz="6" w:space="0" w:color="auto"/>
            </w:tcBorders>
            <w:shd w:val="clear" w:color="auto" w:fill="auto"/>
          </w:tcPr>
          <w:p w:rsidR="00F85C99" w:rsidRPr="002F6A28" w:rsidRDefault="009420E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420E4"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9420E4" w:rsidP="002F6A28">
            <w:pPr>
              <w:spacing w:after="120"/>
            </w:pPr>
            <w:r w:rsidRPr="002F6A28">
              <w:rPr>
                <w:b/>
              </w:rPr>
              <w:t>If applicable, name of local government involved (Article 3.2 and 7.2):</w:t>
            </w:r>
            <w:r w:rsidRPr="002F6A28">
              <w:t xml:space="preserve"> </w:t>
            </w:r>
            <w:bookmarkStart w:id="2" w:name="sps1b"/>
            <w:bookmarkEnd w:id="2"/>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420E4"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9420E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420E4"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660C1" w:rsidRDefault="009420E4" w:rsidP="009420E4">
            <w:pPr>
              <w:spacing w:before="120" w:after="120"/>
            </w:pPr>
            <w:r w:rsidRPr="002F6A28">
              <w:rPr>
                <w:b/>
              </w:rPr>
              <w:t xml:space="preserve">Products covered (HS or CCCN where applicable, otherwise national tariff heading. ICS numbers may be provided in addition, where applicable): </w:t>
            </w:r>
            <w:r>
              <w:t xml:space="preserve">Body oils. Essential oils and </w:t>
            </w:r>
            <w:proofErr w:type="spellStart"/>
            <w:r>
              <w:t>resinoids</w:t>
            </w:r>
            <w:proofErr w:type="spellEnd"/>
            <w:r>
              <w:t>; perfumery, cosmetic or toilet preparations (HS 33). Cosmetics. Toiletries (ICS 71.100.70).</w:t>
            </w:r>
            <w:bookmarkStart w:id="10" w:name="sps3a"/>
            <w:bookmarkEnd w:id="10"/>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420E4" w:rsidP="002F6A28">
            <w:pPr>
              <w:spacing w:before="120" w:after="120"/>
            </w:pPr>
            <w:r w:rsidRPr="002F6A28">
              <w:rPr>
                <w:b/>
              </w:rPr>
              <w:t xml:space="preserve">Title, number of pages and language(s) of the notified document: </w:t>
            </w:r>
            <w:r>
              <w:t>DUS 1921: 2017, Body oils — Specification. (14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420E4" w:rsidP="002F6A28">
            <w:pPr>
              <w:spacing w:before="120" w:after="120"/>
              <w:rPr>
                <w:b/>
              </w:rPr>
            </w:pPr>
            <w:r w:rsidRPr="002F6A28">
              <w:rPr>
                <w:b/>
              </w:rPr>
              <w:t xml:space="preserve">Description of content: </w:t>
            </w:r>
            <w:r>
              <w:rPr>
                <w:lang w:eastAsia="en-GB"/>
              </w:rPr>
              <w:t>This Draft Uganda Standard specifies the requirements, method of sampling and test for body oils based on refined vegetable oils or vegetable oils blends, mineral oils or mixture of the vegetable oils and mineral oils meant for application on the skin. It does not cover skin creams, lotions, hair oils and pure essential oils; and body oils for which therapeutic claims are made.</w:t>
            </w:r>
            <w:bookmarkStart w:id="14" w:name="sps6a"/>
            <w:bookmarkEnd w:id="14"/>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420E4"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w:t>
            </w:r>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420E4" w:rsidP="009420E4">
            <w:pPr>
              <w:spacing w:before="120" w:after="120"/>
            </w:pPr>
            <w:r w:rsidRPr="002F6A28">
              <w:rPr>
                <w:b/>
              </w:rPr>
              <w:t>Relevant documents:</w:t>
            </w:r>
            <w:r w:rsidRPr="002F6A28">
              <w:t xml:space="preserve"> </w:t>
            </w:r>
          </w:p>
          <w:p w:rsidR="00F85C99" w:rsidRPr="002F6A28" w:rsidRDefault="009420E4" w:rsidP="009420E4">
            <w:pPr>
              <w:numPr>
                <w:ilvl w:val="0"/>
                <w:numId w:val="16"/>
              </w:numPr>
              <w:spacing w:after="120"/>
            </w:pPr>
            <w:r>
              <w:t>76/768/EEC, The European Economic Community Cosmetics Directive</w:t>
            </w:r>
          </w:p>
          <w:p w:rsidR="009660C1" w:rsidRDefault="009420E4" w:rsidP="009420E4">
            <w:pPr>
              <w:numPr>
                <w:ilvl w:val="0"/>
                <w:numId w:val="16"/>
              </w:numPr>
              <w:spacing w:after="120"/>
            </w:pPr>
            <w:r>
              <w:t>ISO 9001:2015, Quality management systems — Requirements</w:t>
            </w:r>
          </w:p>
          <w:p w:rsidR="009660C1" w:rsidRDefault="009420E4" w:rsidP="009420E4">
            <w:pPr>
              <w:numPr>
                <w:ilvl w:val="0"/>
                <w:numId w:val="16"/>
              </w:numPr>
              <w:spacing w:after="120"/>
            </w:pPr>
            <w:r>
              <w:t>KS 1766:2006, Specification for body oils</w:t>
            </w:r>
          </w:p>
          <w:p w:rsidR="009660C1" w:rsidRDefault="009420E4" w:rsidP="009420E4">
            <w:pPr>
              <w:numPr>
                <w:ilvl w:val="0"/>
                <w:numId w:val="16"/>
              </w:numPr>
              <w:spacing w:after="120"/>
            </w:pPr>
            <w:r>
              <w:t>US EAS 339:2013, Hair creams, lotions and gels — Specification</w:t>
            </w:r>
          </w:p>
          <w:p w:rsidR="009660C1" w:rsidRDefault="009420E4" w:rsidP="009420E4">
            <w:pPr>
              <w:numPr>
                <w:ilvl w:val="0"/>
                <w:numId w:val="16"/>
              </w:numPr>
              <w:spacing w:after="120"/>
            </w:pPr>
            <w:r>
              <w:t>FDEAS 846, Glossary of terms relating to the cosmetic industry</w:t>
            </w:r>
          </w:p>
          <w:p w:rsidR="009660C1" w:rsidRDefault="009420E4" w:rsidP="009420E4">
            <w:pPr>
              <w:numPr>
                <w:ilvl w:val="0"/>
                <w:numId w:val="16"/>
              </w:numPr>
              <w:spacing w:after="120"/>
            </w:pPr>
            <w:r>
              <w:t>FDEAS 847- 2: Oils for cosmetic industry — Methods of test — Part 2: Determination of Moisture Content</w:t>
            </w:r>
          </w:p>
          <w:p w:rsidR="009660C1" w:rsidRDefault="009420E4" w:rsidP="009420E4">
            <w:pPr>
              <w:numPr>
                <w:ilvl w:val="0"/>
                <w:numId w:val="16"/>
              </w:numPr>
              <w:spacing w:after="120"/>
            </w:pPr>
            <w:r>
              <w:t>FDEAS 847- 13: Cosmetics — Analytical methods — Part 13: Determination of rancidity</w:t>
            </w:r>
          </w:p>
          <w:p w:rsidR="009660C1" w:rsidRDefault="009420E4" w:rsidP="009420E4">
            <w:pPr>
              <w:numPr>
                <w:ilvl w:val="0"/>
                <w:numId w:val="16"/>
              </w:numPr>
              <w:spacing w:after="120"/>
            </w:pPr>
            <w:r>
              <w:t>FDEAS 847-16, Oils for cosmetic industry — Methods of test — Part 16: Determination of Heavy metal Content</w:t>
            </w:r>
          </w:p>
          <w:p w:rsidR="009660C1" w:rsidRDefault="009420E4" w:rsidP="009420E4">
            <w:pPr>
              <w:numPr>
                <w:ilvl w:val="0"/>
                <w:numId w:val="16"/>
              </w:numPr>
              <w:spacing w:after="120"/>
            </w:pPr>
            <w:r>
              <w:lastRenderedPageBreak/>
              <w:t>FDEAS 847-17, Oils for cosmetic industry — Methods of test — Part 17: Physio-chemical tests</w:t>
            </w:r>
          </w:p>
          <w:p w:rsidR="009660C1" w:rsidRDefault="009420E4" w:rsidP="009420E4">
            <w:pPr>
              <w:numPr>
                <w:ilvl w:val="0"/>
                <w:numId w:val="16"/>
              </w:numPr>
              <w:spacing w:after="120"/>
            </w:pPr>
            <w:r>
              <w:t>FDEAS 847-18, Cosmetics — Analytical methods — Part 18: Determination of thermal stability</w:t>
            </w:r>
          </w:p>
          <w:p w:rsidR="009660C1" w:rsidRDefault="009420E4" w:rsidP="009420E4">
            <w:pPr>
              <w:numPr>
                <w:ilvl w:val="0"/>
                <w:numId w:val="16"/>
              </w:numPr>
              <w:spacing w:after="120"/>
            </w:pPr>
            <w:r>
              <w:t>FDUS ISO 18416, Cosmetics — Microbiology — Detection of candida albicans</w:t>
            </w:r>
          </w:p>
          <w:p w:rsidR="009660C1" w:rsidRDefault="009420E4" w:rsidP="009420E4">
            <w:pPr>
              <w:numPr>
                <w:ilvl w:val="0"/>
                <w:numId w:val="16"/>
              </w:numPr>
              <w:spacing w:after="120"/>
            </w:pPr>
            <w:r>
              <w:t>FDUS ISO 21148, Cosmetics — Microbiology — General instructions for microbiological examination</w:t>
            </w:r>
          </w:p>
          <w:p w:rsidR="009660C1" w:rsidRDefault="009420E4" w:rsidP="009420E4">
            <w:pPr>
              <w:numPr>
                <w:ilvl w:val="0"/>
                <w:numId w:val="16"/>
              </w:numPr>
              <w:spacing w:after="120"/>
            </w:pPr>
            <w:r>
              <w:t>FDUS ISO 22717, Cosmetics — Microbiology —Detection of Pseudomonas aeruginosa</w:t>
            </w:r>
          </w:p>
          <w:p w:rsidR="009660C1" w:rsidRDefault="009420E4" w:rsidP="009420E4">
            <w:pPr>
              <w:numPr>
                <w:ilvl w:val="0"/>
                <w:numId w:val="16"/>
              </w:numPr>
              <w:spacing w:after="120"/>
            </w:pPr>
            <w:r>
              <w:t>FDUS ISO 22718, Cosmetics — Microbiology — Detection of Staphylococcus aureus</w:t>
            </w:r>
          </w:p>
          <w:p w:rsidR="009660C1" w:rsidRDefault="009420E4" w:rsidP="009420E4">
            <w:pPr>
              <w:numPr>
                <w:ilvl w:val="0"/>
                <w:numId w:val="16"/>
              </w:numPr>
              <w:spacing w:after="120"/>
            </w:pPr>
            <w:r>
              <w:t>FDUS ISO 24153, Random sampling and randomisation procedures</w:t>
            </w:r>
          </w:p>
          <w:p w:rsidR="009660C1" w:rsidRDefault="009420E4" w:rsidP="009420E4">
            <w:pPr>
              <w:numPr>
                <w:ilvl w:val="0"/>
                <w:numId w:val="16"/>
              </w:numPr>
              <w:spacing w:after="120"/>
            </w:pPr>
            <w:r>
              <w:t>US EAS 346, Labelling of cosmetics — General requirements</w:t>
            </w:r>
          </w:p>
          <w:p w:rsidR="009660C1" w:rsidRDefault="009420E4" w:rsidP="009420E4">
            <w:pPr>
              <w:numPr>
                <w:ilvl w:val="0"/>
                <w:numId w:val="16"/>
              </w:numPr>
              <w:spacing w:after="120"/>
            </w:pPr>
            <w:r>
              <w:rPr>
                <w:lang w:eastAsia="en-GB"/>
              </w:rPr>
              <w:t>US EAS 377 (all parts), Cosmetics and cosmetic products</w:t>
            </w:r>
          </w:p>
        </w:tc>
      </w:tr>
      <w:tr w:rsidR="009660C1" w:rsidTr="0069259F">
        <w:tc>
          <w:tcPr>
            <w:tcW w:w="713" w:type="dxa"/>
            <w:tcBorders>
              <w:top w:val="single" w:sz="6" w:space="0" w:color="auto"/>
              <w:bottom w:val="single" w:sz="6" w:space="0" w:color="auto"/>
            </w:tcBorders>
            <w:shd w:val="clear" w:color="auto" w:fill="auto"/>
          </w:tcPr>
          <w:p w:rsidR="00EE3A11" w:rsidRPr="002F6A28" w:rsidRDefault="009420E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420E4" w:rsidP="009420E4">
            <w:pPr>
              <w:spacing w:before="120" w:after="120"/>
            </w:pPr>
            <w:r w:rsidRPr="002F6A28">
              <w:rPr>
                <w:b/>
              </w:rPr>
              <w:t xml:space="preserve">Proposed date of adoption: </w:t>
            </w:r>
            <w:bookmarkStart w:id="15" w:name="sps10a"/>
            <w:bookmarkStart w:id="16" w:name="sps10b"/>
            <w:bookmarkEnd w:id="15"/>
            <w:r w:rsidRPr="002F6A28">
              <w:t>March 2018</w:t>
            </w:r>
            <w:bookmarkEnd w:id="16"/>
          </w:p>
          <w:p w:rsidR="00EE3A11" w:rsidRPr="002F6A28" w:rsidRDefault="009420E4" w:rsidP="009420E4">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9660C1" w:rsidTr="0069259F">
        <w:tc>
          <w:tcPr>
            <w:tcW w:w="713" w:type="dxa"/>
            <w:tcBorders>
              <w:top w:val="single" w:sz="6" w:space="0" w:color="auto"/>
              <w:bottom w:val="single" w:sz="6" w:space="0" w:color="auto"/>
            </w:tcBorders>
            <w:shd w:val="clear" w:color="auto" w:fill="auto"/>
          </w:tcPr>
          <w:p w:rsidR="00F85C99" w:rsidRPr="002F6A28" w:rsidRDefault="009420E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420E4" w:rsidP="002F6A28">
            <w:pPr>
              <w:spacing w:before="120" w:after="120"/>
            </w:pPr>
            <w:r w:rsidRPr="002F6A28">
              <w:rPr>
                <w:b/>
              </w:rPr>
              <w:t xml:space="preserve">Final date for comments: </w:t>
            </w:r>
            <w:r>
              <w:t>60 days from notification</w:t>
            </w:r>
            <w:bookmarkStart w:id="19" w:name="sps12a"/>
            <w:bookmarkEnd w:id="19"/>
          </w:p>
        </w:tc>
      </w:tr>
      <w:tr w:rsidR="009660C1" w:rsidTr="0069259F">
        <w:tc>
          <w:tcPr>
            <w:tcW w:w="713" w:type="dxa"/>
            <w:tcBorders>
              <w:top w:val="single" w:sz="6" w:space="0" w:color="auto"/>
            </w:tcBorders>
            <w:shd w:val="clear" w:color="auto" w:fill="auto"/>
          </w:tcPr>
          <w:p w:rsidR="00F85C99" w:rsidRPr="002F6A28" w:rsidRDefault="009420E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420E4"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2E5631" w:rsidP="00E969D2">
            <w:pPr>
              <w:keepNext/>
              <w:keepLines/>
              <w:spacing w:after="120"/>
              <w:jc w:val="left"/>
            </w:pPr>
            <w:hyperlink r:id="rId8" w:tgtFrame="_blank" w:history="1">
              <w:r w:rsidR="009420E4">
                <w:rPr>
                  <w:color w:val="0000FF"/>
                  <w:u w:val="single"/>
                </w:rPr>
                <w:t>https://members.wto.org/crnattachments/2017/TBT/UGA/17_5026_00_e.pdf</w:t>
              </w:r>
            </w:hyperlink>
            <w:bookmarkStart w:id="21" w:name="sps13c"/>
            <w:bookmarkEnd w:id="21"/>
          </w:p>
        </w:tc>
      </w:tr>
    </w:tbl>
    <w:p w:rsidR="00EE3A11" w:rsidRPr="002F6A28" w:rsidRDefault="002E5631" w:rsidP="002F6A28"/>
    <w:sectPr w:rsidR="00EE3A11" w:rsidRPr="002F6A28" w:rsidSect="009420E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6E" w:rsidRDefault="009420E4">
      <w:r>
        <w:separator/>
      </w:r>
    </w:p>
  </w:endnote>
  <w:endnote w:type="continuationSeparator" w:id="0">
    <w:p w:rsidR="00AB696E" w:rsidRDefault="0094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420E4" w:rsidRDefault="009420E4" w:rsidP="009420E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420E4" w:rsidRDefault="009420E4" w:rsidP="009420E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420E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6E" w:rsidRDefault="009420E4">
      <w:r>
        <w:separator/>
      </w:r>
    </w:p>
  </w:footnote>
  <w:footnote w:type="continuationSeparator" w:id="0">
    <w:p w:rsidR="00AB696E" w:rsidRDefault="0094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E4" w:rsidRPr="009420E4" w:rsidRDefault="009420E4" w:rsidP="009420E4">
    <w:pPr>
      <w:pStyle w:val="Header"/>
      <w:pBdr>
        <w:bottom w:val="single" w:sz="4" w:space="1" w:color="auto"/>
      </w:pBdr>
      <w:tabs>
        <w:tab w:val="clear" w:pos="4513"/>
        <w:tab w:val="clear" w:pos="9027"/>
      </w:tabs>
      <w:jc w:val="center"/>
    </w:pPr>
    <w:r w:rsidRPr="009420E4">
      <w:t>G/TBT/N/UGA/780</w:t>
    </w:r>
  </w:p>
  <w:p w:rsidR="009420E4" w:rsidRPr="009420E4" w:rsidRDefault="009420E4" w:rsidP="009420E4">
    <w:pPr>
      <w:pStyle w:val="Header"/>
      <w:pBdr>
        <w:bottom w:val="single" w:sz="4" w:space="1" w:color="auto"/>
      </w:pBdr>
      <w:tabs>
        <w:tab w:val="clear" w:pos="4513"/>
        <w:tab w:val="clear" w:pos="9027"/>
      </w:tabs>
      <w:jc w:val="center"/>
    </w:pPr>
  </w:p>
  <w:p w:rsidR="009420E4" w:rsidRPr="009420E4" w:rsidRDefault="009420E4" w:rsidP="009420E4">
    <w:pPr>
      <w:pStyle w:val="Header"/>
      <w:pBdr>
        <w:bottom w:val="single" w:sz="4" w:space="1" w:color="auto"/>
      </w:pBdr>
      <w:tabs>
        <w:tab w:val="clear" w:pos="4513"/>
        <w:tab w:val="clear" w:pos="9027"/>
      </w:tabs>
      <w:jc w:val="center"/>
    </w:pPr>
    <w:r w:rsidRPr="009420E4">
      <w:t xml:space="preserve">- </w:t>
    </w:r>
    <w:r w:rsidRPr="009420E4">
      <w:fldChar w:fldCharType="begin"/>
    </w:r>
    <w:r w:rsidRPr="009420E4">
      <w:instrText xml:space="preserve"> PAGE </w:instrText>
    </w:r>
    <w:r w:rsidRPr="009420E4">
      <w:fldChar w:fldCharType="separate"/>
    </w:r>
    <w:r w:rsidR="002E5631">
      <w:rPr>
        <w:noProof/>
      </w:rPr>
      <w:t>2</w:t>
    </w:r>
    <w:r w:rsidRPr="009420E4">
      <w:fldChar w:fldCharType="end"/>
    </w:r>
    <w:r w:rsidRPr="009420E4">
      <w:t xml:space="preserve"> -</w:t>
    </w:r>
  </w:p>
  <w:p w:rsidR="009239F7" w:rsidRPr="009420E4" w:rsidRDefault="002E5631" w:rsidP="009420E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E4" w:rsidRPr="009420E4" w:rsidRDefault="009420E4" w:rsidP="009420E4">
    <w:pPr>
      <w:pStyle w:val="Header"/>
      <w:pBdr>
        <w:bottom w:val="single" w:sz="4" w:space="1" w:color="auto"/>
      </w:pBdr>
      <w:tabs>
        <w:tab w:val="clear" w:pos="4513"/>
        <w:tab w:val="clear" w:pos="9027"/>
      </w:tabs>
      <w:jc w:val="center"/>
    </w:pPr>
    <w:r w:rsidRPr="009420E4">
      <w:t>G/TBT/N/UGA/780</w:t>
    </w:r>
  </w:p>
  <w:p w:rsidR="009420E4" w:rsidRPr="009420E4" w:rsidRDefault="009420E4" w:rsidP="009420E4">
    <w:pPr>
      <w:pStyle w:val="Header"/>
      <w:pBdr>
        <w:bottom w:val="single" w:sz="4" w:space="1" w:color="auto"/>
      </w:pBdr>
      <w:tabs>
        <w:tab w:val="clear" w:pos="4513"/>
        <w:tab w:val="clear" w:pos="9027"/>
      </w:tabs>
      <w:jc w:val="center"/>
    </w:pPr>
  </w:p>
  <w:p w:rsidR="009420E4" w:rsidRPr="009420E4" w:rsidRDefault="009420E4" w:rsidP="009420E4">
    <w:pPr>
      <w:pStyle w:val="Header"/>
      <w:pBdr>
        <w:bottom w:val="single" w:sz="4" w:space="1" w:color="auto"/>
      </w:pBdr>
      <w:tabs>
        <w:tab w:val="clear" w:pos="4513"/>
        <w:tab w:val="clear" w:pos="9027"/>
      </w:tabs>
      <w:jc w:val="center"/>
    </w:pPr>
    <w:r w:rsidRPr="009420E4">
      <w:t xml:space="preserve">- </w:t>
    </w:r>
    <w:r w:rsidRPr="009420E4">
      <w:fldChar w:fldCharType="begin"/>
    </w:r>
    <w:r w:rsidRPr="009420E4">
      <w:instrText xml:space="preserve"> PAGE </w:instrText>
    </w:r>
    <w:r w:rsidRPr="009420E4">
      <w:fldChar w:fldCharType="separate"/>
    </w:r>
    <w:r w:rsidRPr="009420E4">
      <w:rPr>
        <w:noProof/>
      </w:rPr>
      <w:t>2</w:t>
    </w:r>
    <w:r w:rsidRPr="009420E4">
      <w:fldChar w:fldCharType="end"/>
    </w:r>
    <w:r w:rsidRPr="009420E4">
      <w:t xml:space="preserve"> -</w:t>
    </w:r>
  </w:p>
  <w:p w:rsidR="009239F7" w:rsidRPr="009420E4" w:rsidRDefault="002E5631" w:rsidP="009420E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60C1" w:rsidTr="008612A9">
      <w:trPr>
        <w:trHeight w:val="240"/>
        <w:jc w:val="center"/>
      </w:trPr>
      <w:tc>
        <w:tcPr>
          <w:tcW w:w="3794" w:type="dxa"/>
          <w:shd w:val="clear" w:color="auto" w:fill="FFFFFF"/>
          <w:tcMar>
            <w:left w:w="108" w:type="dxa"/>
            <w:right w:w="108" w:type="dxa"/>
          </w:tcMar>
          <w:vAlign w:val="center"/>
        </w:tcPr>
        <w:p w:rsidR="00ED54E0" w:rsidRPr="009239F7" w:rsidRDefault="002E5631"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420E4" w:rsidP="00B801E9">
          <w:pPr>
            <w:jc w:val="right"/>
            <w:rPr>
              <w:b/>
              <w:color w:val="FF0000"/>
              <w:szCs w:val="16"/>
            </w:rPr>
          </w:pPr>
          <w:r>
            <w:rPr>
              <w:b/>
              <w:color w:val="FF0000"/>
              <w:szCs w:val="16"/>
            </w:rPr>
            <w:t xml:space="preserve"> </w:t>
          </w:r>
        </w:p>
      </w:tc>
    </w:tr>
    <w:bookmarkEnd w:id="22"/>
    <w:tr w:rsidR="009660C1" w:rsidTr="008612A9">
      <w:trPr>
        <w:trHeight w:val="213"/>
        <w:jc w:val="center"/>
      </w:trPr>
      <w:tc>
        <w:tcPr>
          <w:tcW w:w="3794" w:type="dxa"/>
          <w:vMerge w:val="restart"/>
          <w:shd w:val="clear" w:color="auto" w:fill="FFFFFF"/>
          <w:tcMar>
            <w:left w:w="0" w:type="dxa"/>
            <w:right w:w="0" w:type="dxa"/>
          </w:tcMar>
        </w:tcPr>
        <w:p w:rsidR="00ED54E0" w:rsidRPr="009239F7" w:rsidRDefault="00965C9D" w:rsidP="00B801E9">
          <w:pPr>
            <w:jc w:val="left"/>
          </w:pPr>
          <w:r>
            <w:rPr>
              <w:noProof/>
              <w:lang w:eastAsia="en-GB"/>
            </w:rPr>
            <w:drawing>
              <wp:inline distT="0" distB="0" distL="0" distR="0" wp14:anchorId="7D37167C" wp14:editId="456683F7">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5631" w:rsidP="00B801E9">
          <w:pPr>
            <w:jc w:val="right"/>
            <w:rPr>
              <w:b/>
              <w:szCs w:val="16"/>
            </w:rPr>
          </w:pPr>
        </w:p>
      </w:tc>
    </w:tr>
    <w:tr w:rsidR="009660C1" w:rsidTr="008612A9">
      <w:trPr>
        <w:trHeight w:val="868"/>
        <w:jc w:val="center"/>
      </w:trPr>
      <w:tc>
        <w:tcPr>
          <w:tcW w:w="3794" w:type="dxa"/>
          <w:vMerge/>
          <w:shd w:val="clear" w:color="auto" w:fill="FFFFFF"/>
          <w:tcMar>
            <w:left w:w="108" w:type="dxa"/>
            <w:right w:w="108" w:type="dxa"/>
          </w:tcMar>
        </w:tcPr>
        <w:p w:rsidR="00ED54E0" w:rsidRPr="009239F7" w:rsidRDefault="002E5631" w:rsidP="00B801E9">
          <w:pPr>
            <w:jc w:val="left"/>
            <w:rPr>
              <w:noProof/>
              <w:lang w:eastAsia="en-GB"/>
            </w:rPr>
          </w:pPr>
        </w:p>
      </w:tc>
      <w:tc>
        <w:tcPr>
          <w:tcW w:w="5448" w:type="dxa"/>
          <w:gridSpan w:val="2"/>
          <w:shd w:val="clear" w:color="auto" w:fill="FFFFFF"/>
          <w:tcMar>
            <w:left w:w="108" w:type="dxa"/>
            <w:right w:w="108" w:type="dxa"/>
          </w:tcMar>
        </w:tcPr>
        <w:p w:rsidR="009420E4" w:rsidRDefault="009420E4" w:rsidP="00B801E9">
          <w:pPr>
            <w:jc w:val="right"/>
            <w:rPr>
              <w:b/>
              <w:szCs w:val="16"/>
            </w:rPr>
          </w:pPr>
          <w:bookmarkStart w:id="23" w:name="bmkSymbols"/>
          <w:r>
            <w:rPr>
              <w:b/>
              <w:szCs w:val="16"/>
            </w:rPr>
            <w:t>G/TBT/N/UGA/780</w:t>
          </w:r>
        </w:p>
        <w:bookmarkEnd w:id="23"/>
        <w:p w:rsidR="00ED54E0" w:rsidRPr="009239F7" w:rsidRDefault="002E5631" w:rsidP="00B801E9">
          <w:pPr>
            <w:jc w:val="right"/>
            <w:rPr>
              <w:b/>
              <w:szCs w:val="16"/>
            </w:rPr>
          </w:pPr>
        </w:p>
      </w:tc>
    </w:tr>
    <w:tr w:rsidR="009660C1" w:rsidTr="008612A9">
      <w:trPr>
        <w:trHeight w:val="240"/>
        <w:jc w:val="center"/>
      </w:trPr>
      <w:tc>
        <w:tcPr>
          <w:tcW w:w="3794" w:type="dxa"/>
          <w:vMerge/>
          <w:shd w:val="clear" w:color="auto" w:fill="FFFFFF"/>
          <w:tcMar>
            <w:left w:w="108" w:type="dxa"/>
            <w:right w:w="108" w:type="dxa"/>
          </w:tcMar>
          <w:vAlign w:val="center"/>
        </w:tcPr>
        <w:p w:rsidR="00ED54E0" w:rsidRPr="009239F7" w:rsidRDefault="002E5631" w:rsidP="00B801E9"/>
      </w:tc>
      <w:tc>
        <w:tcPr>
          <w:tcW w:w="5448" w:type="dxa"/>
          <w:gridSpan w:val="2"/>
          <w:shd w:val="clear" w:color="auto" w:fill="FFFFFF"/>
          <w:tcMar>
            <w:left w:w="108" w:type="dxa"/>
            <w:right w:w="108" w:type="dxa"/>
          </w:tcMar>
          <w:vAlign w:val="center"/>
        </w:tcPr>
        <w:p w:rsidR="00ED54E0" w:rsidRPr="009239F7" w:rsidRDefault="002E5631" w:rsidP="00B801E9">
          <w:pPr>
            <w:jc w:val="right"/>
            <w:rPr>
              <w:szCs w:val="16"/>
            </w:rPr>
          </w:pPr>
          <w:bookmarkStart w:id="24" w:name="spsDateDistribution"/>
          <w:bookmarkStart w:id="25" w:name="bmkDate"/>
          <w:bookmarkEnd w:id="24"/>
          <w:bookmarkEnd w:id="25"/>
          <w:r>
            <w:rPr>
              <w:szCs w:val="16"/>
            </w:rPr>
            <w:t>9 November 2017</w:t>
          </w:r>
        </w:p>
      </w:tc>
    </w:tr>
    <w:tr w:rsidR="009660C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20E4" w:rsidP="0097650D">
          <w:pPr>
            <w:jc w:val="left"/>
            <w:rPr>
              <w:b/>
            </w:rPr>
          </w:pPr>
          <w:bookmarkStart w:id="26" w:name="bmkSerial"/>
          <w:r w:rsidRPr="002F6A28">
            <w:rPr>
              <w:color w:val="FF0000"/>
              <w:szCs w:val="16"/>
            </w:rPr>
            <w:t>(</w:t>
          </w:r>
          <w:bookmarkStart w:id="27" w:name="spsSerialNumber"/>
          <w:bookmarkEnd w:id="27"/>
          <w:r w:rsidR="002E5631">
            <w:rPr>
              <w:color w:val="FF0000"/>
              <w:szCs w:val="16"/>
            </w:rPr>
            <w:t>17-6088</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9420E4"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563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5631">
            <w:rPr>
              <w:bCs/>
              <w:noProof/>
              <w:szCs w:val="16"/>
            </w:rPr>
            <w:t>2</w:t>
          </w:r>
          <w:r w:rsidRPr="002F6A28">
            <w:rPr>
              <w:bCs/>
              <w:szCs w:val="16"/>
            </w:rPr>
            <w:fldChar w:fldCharType="end"/>
          </w:r>
          <w:bookmarkEnd w:id="28"/>
        </w:p>
      </w:tc>
    </w:tr>
    <w:tr w:rsidR="009660C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20E4"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9420E4" w:rsidP="00B801E9">
          <w:pPr>
            <w:jc w:val="right"/>
            <w:rPr>
              <w:bCs/>
              <w:szCs w:val="18"/>
            </w:rPr>
          </w:pPr>
          <w:bookmarkStart w:id="30" w:name="bmkLanguage"/>
          <w:r>
            <w:rPr>
              <w:bCs/>
              <w:szCs w:val="18"/>
            </w:rPr>
            <w:t>Original: English</w:t>
          </w:r>
          <w:bookmarkEnd w:id="30"/>
        </w:p>
      </w:tc>
    </w:tr>
  </w:tbl>
  <w:p w:rsidR="00ED54E0" w:rsidRPr="002F6A28" w:rsidRDefault="002E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198D900">
      <w:start w:val="1"/>
      <w:numFmt w:val="decimal"/>
      <w:pStyle w:val="SummaryText"/>
      <w:lvlText w:val="%1."/>
      <w:lvlJc w:val="left"/>
      <w:pPr>
        <w:ind w:left="360" w:hanging="360"/>
      </w:pPr>
    </w:lvl>
    <w:lvl w:ilvl="1" w:tplc="4F74A09E" w:tentative="1">
      <w:start w:val="1"/>
      <w:numFmt w:val="lowerLetter"/>
      <w:lvlText w:val="%2."/>
      <w:lvlJc w:val="left"/>
      <w:pPr>
        <w:ind w:left="1080" w:hanging="360"/>
      </w:pPr>
    </w:lvl>
    <w:lvl w:ilvl="2" w:tplc="737618B4" w:tentative="1">
      <w:start w:val="1"/>
      <w:numFmt w:val="lowerRoman"/>
      <w:lvlText w:val="%3."/>
      <w:lvlJc w:val="right"/>
      <w:pPr>
        <w:ind w:left="1800" w:hanging="180"/>
      </w:pPr>
    </w:lvl>
    <w:lvl w:ilvl="3" w:tplc="11E8748C" w:tentative="1">
      <w:start w:val="1"/>
      <w:numFmt w:val="decimal"/>
      <w:lvlText w:val="%4."/>
      <w:lvlJc w:val="left"/>
      <w:pPr>
        <w:ind w:left="2520" w:hanging="360"/>
      </w:pPr>
    </w:lvl>
    <w:lvl w:ilvl="4" w:tplc="94201538" w:tentative="1">
      <w:start w:val="1"/>
      <w:numFmt w:val="lowerLetter"/>
      <w:lvlText w:val="%5."/>
      <w:lvlJc w:val="left"/>
      <w:pPr>
        <w:ind w:left="3240" w:hanging="360"/>
      </w:pPr>
    </w:lvl>
    <w:lvl w:ilvl="5" w:tplc="50BC8FAA" w:tentative="1">
      <w:start w:val="1"/>
      <w:numFmt w:val="lowerRoman"/>
      <w:lvlText w:val="%6."/>
      <w:lvlJc w:val="right"/>
      <w:pPr>
        <w:ind w:left="3960" w:hanging="180"/>
      </w:pPr>
    </w:lvl>
    <w:lvl w:ilvl="6" w:tplc="1556DD90" w:tentative="1">
      <w:start w:val="1"/>
      <w:numFmt w:val="decimal"/>
      <w:lvlText w:val="%7."/>
      <w:lvlJc w:val="left"/>
      <w:pPr>
        <w:ind w:left="4680" w:hanging="360"/>
      </w:pPr>
    </w:lvl>
    <w:lvl w:ilvl="7" w:tplc="8196E1CA" w:tentative="1">
      <w:start w:val="1"/>
      <w:numFmt w:val="lowerLetter"/>
      <w:lvlText w:val="%8."/>
      <w:lvlJc w:val="left"/>
      <w:pPr>
        <w:ind w:left="5400" w:hanging="360"/>
      </w:pPr>
    </w:lvl>
    <w:lvl w:ilvl="8" w:tplc="8D78C2E0"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1"/>
    <w:rsid w:val="002E5631"/>
    <w:rsid w:val="009420E4"/>
    <w:rsid w:val="00965C9D"/>
    <w:rsid w:val="009660C1"/>
    <w:rsid w:val="00AB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GA/17_5026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2890</Characters>
  <Application>Microsoft Office Word</Application>
  <DocSecurity>0</DocSecurity>
  <Lines>67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2017-11-09T09:57:00Z</dcterms:created>
  <dcterms:modified xsi:type="dcterms:W3CDTF">2017-11-09T10:49:00Z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G/TBT/N/UGA/780</vt:lpwstr>
  </property>
</Properties>
</file>