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F01CBE" w:rsidP="002F6A28">
      <w:pPr>
        <w:pStyle w:val="Titre"/>
        <w:rPr>
          <w:caps w:val="0"/>
          <w:kern w:val="0"/>
        </w:rPr>
      </w:pPr>
      <w:r w:rsidRPr="002F6A28">
        <w:rPr>
          <w:caps w:val="0"/>
          <w:kern w:val="0"/>
        </w:rPr>
        <w:t>NOTIFICATION</w:t>
      </w:r>
    </w:p>
    <w:p w:rsidR="009239F7" w:rsidRPr="002F6A28" w:rsidRDefault="00F01CBE" w:rsidP="002F6A28">
      <w:pPr>
        <w:jc w:val="center"/>
      </w:pPr>
      <w:r w:rsidRPr="002F6A28">
        <w:t>The following notification is being circulated in accordance with Article 10.6</w:t>
      </w:r>
    </w:p>
    <w:p w:rsidR="009239F7" w:rsidRPr="002F6A28" w:rsidRDefault="00A95DE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609FF" w:rsidTr="0069259F">
        <w:tc>
          <w:tcPr>
            <w:tcW w:w="713" w:type="dxa"/>
            <w:tcBorders>
              <w:bottom w:val="single" w:sz="6" w:space="0" w:color="auto"/>
            </w:tcBorders>
            <w:shd w:val="clear" w:color="auto" w:fill="auto"/>
          </w:tcPr>
          <w:p w:rsidR="00F85C99" w:rsidRPr="002F6A28" w:rsidRDefault="00F01CB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01CBE" w:rsidP="002F6A28">
            <w:pPr>
              <w:spacing w:before="120" w:after="120"/>
            </w:pPr>
            <w:r w:rsidRPr="002F6A28">
              <w:rPr>
                <w:b/>
              </w:rPr>
              <w:t xml:space="preserve">Notifying Member: </w:t>
            </w:r>
            <w:bookmarkStart w:id="0" w:name="sps1a"/>
            <w:r w:rsidRPr="00812D1D">
              <w:rPr>
                <w:caps/>
                <w:u w:val="single"/>
              </w:rPr>
              <w:t>India</w:t>
            </w:r>
            <w:bookmarkEnd w:id="0"/>
            <w:r w:rsidRPr="002F6A28">
              <w:t xml:space="preserve"> </w:t>
            </w:r>
          </w:p>
          <w:p w:rsidR="00F85C99" w:rsidRPr="002F6A28" w:rsidRDefault="00F01CBE" w:rsidP="002F6A28">
            <w:pPr>
              <w:spacing w:after="120"/>
            </w:pPr>
            <w:r w:rsidRPr="002F6A28">
              <w:rPr>
                <w:b/>
              </w:rPr>
              <w:t>If applicable, name of local government involved (Article 3.2 and 7.2):</w:t>
            </w:r>
            <w:r w:rsidRPr="002F6A28">
              <w:t xml:space="preserve"> </w:t>
            </w:r>
            <w:bookmarkStart w:id="1" w:name="sps1b"/>
            <w:bookmarkEnd w:id="1"/>
          </w:p>
        </w:tc>
      </w:tr>
      <w:tr w:rsidR="006609FF" w:rsidTr="0069259F">
        <w:tc>
          <w:tcPr>
            <w:tcW w:w="713" w:type="dxa"/>
            <w:tcBorders>
              <w:top w:val="single" w:sz="6" w:space="0" w:color="auto"/>
              <w:bottom w:val="single" w:sz="6" w:space="0" w:color="auto"/>
            </w:tcBorders>
            <w:shd w:val="clear" w:color="auto" w:fill="auto"/>
          </w:tcPr>
          <w:p w:rsidR="00F85C99" w:rsidRPr="002F6A28" w:rsidRDefault="00F01CB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01CBE" w:rsidP="002F6A28">
            <w:pPr>
              <w:spacing w:before="120" w:after="120"/>
              <w:jc w:val="left"/>
            </w:pPr>
            <w:r w:rsidRPr="002F6A28">
              <w:rPr>
                <w:b/>
              </w:rPr>
              <w:t xml:space="preserve">Agency responsible: </w:t>
            </w:r>
            <w:r>
              <w:t>Food Safety and Standards Authority of India (FSSAI)</w:t>
            </w:r>
            <w:bookmarkStart w:id="2" w:name="sps2a"/>
            <w:bookmarkEnd w:id="2"/>
          </w:p>
          <w:p w:rsidR="00F85C99" w:rsidRPr="002F6A28" w:rsidRDefault="00F01CBE"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6609FF" w:rsidTr="0069259F">
        <w:tc>
          <w:tcPr>
            <w:tcW w:w="713" w:type="dxa"/>
            <w:tcBorders>
              <w:top w:val="single" w:sz="6" w:space="0" w:color="auto"/>
              <w:bottom w:val="single" w:sz="6" w:space="0" w:color="auto"/>
            </w:tcBorders>
            <w:shd w:val="clear" w:color="auto" w:fill="auto"/>
          </w:tcPr>
          <w:p w:rsidR="00F85C99" w:rsidRPr="002F6A28" w:rsidRDefault="00F01CB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01CBE" w:rsidP="002F6A28">
            <w:pPr>
              <w:spacing w:before="120" w:after="120"/>
              <w:rPr>
                <w:b/>
              </w:rPr>
            </w:pPr>
            <w:r w:rsidRPr="002F6A28">
              <w:rPr>
                <w:b/>
              </w:rPr>
              <w:t xml:space="preserve">Notified </w:t>
            </w:r>
            <w:bookmarkStart w:id="4" w:name="tbt3a"/>
            <w:r>
              <w:rPr>
                <w:b/>
              </w:rPr>
              <w:t>under Article 2.9.2 [</w:t>
            </w:r>
            <w:r w:rsidRPr="002F6A28">
              <w:rPr>
                <w:b/>
              </w:rPr>
              <w:t>X</w:t>
            </w:r>
            <w:bookmarkEnd w:id="4"/>
            <w:r w:rsidRPr="002F6A28">
              <w:rPr>
                <w:b/>
              </w:rPr>
              <w:t>],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6609FF" w:rsidTr="0069259F">
        <w:tc>
          <w:tcPr>
            <w:tcW w:w="713" w:type="dxa"/>
            <w:tcBorders>
              <w:top w:val="single" w:sz="6" w:space="0" w:color="auto"/>
              <w:bottom w:val="single" w:sz="6" w:space="0" w:color="auto"/>
            </w:tcBorders>
            <w:shd w:val="clear" w:color="auto" w:fill="auto"/>
          </w:tcPr>
          <w:p w:rsidR="00F85C99" w:rsidRPr="002F6A28" w:rsidRDefault="00F01CB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6609FF" w:rsidRDefault="00F01CBE" w:rsidP="00F01CBE">
            <w:pPr>
              <w:spacing w:before="120" w:after="120"/>
            </w:pPr>
            <w:r w:rsidRPr="002F6A28">
              <w:rPr>
                <w:b/>
              </w:rPr>
              <w:t xml:space="preserve">Products covered (HS or CCCN where applicable, otherwise national tariff heading. ICS numbers may be provided in addition, where applicable): </w:t>
            </w:r>
            <w:r>
              <w:t>Food Products</w:t>
            </w:r>
            <w:bookmarkStart w:id="9" w:name="sps3a"/>
            <w:bookmarkEnd w:id="9"/>
          </w:p>
        </w:tc>
      </w:tr>
      <w:tr w:rsidR="006609FF" w:rsidTr="0069259F">
        <w:tc>
          <w:tcPr>
            <w:tcW w:w="713" w:type="dxa"/>
            <w:tcBorders>
              <w:top w:val="single" w:sz="6" w:space="0" w:color="auto"/>
              <w:bottom w:val="single" w:sz="6" w:space="0" w:color="auto"/>
            </w:tcBorders>
            <w:shd w:val="clear" w:color="auto" w:fill="auto"/>
          </w:tcPr>
          <w:p w:rsidR="00F85C99" w:rsidRPr="002F6A28" w:rsidRDefault="00F01CB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01CBE" w:rsidP="002F6A28">
            <w:pPr>
              <w:spacing w:before="120" w:after="120"/>
            </w:pPr>
            <w:r w:rsidRPr="002F6A28">
              <w:rPr>
                <w:b/>
              </w:rPr>
              <w:t xml:space="preserve">Title, number of pages and language(s) of the notified document: </w:t>
            </w:r>
            <w:r>
              <w:t>Draft Food Safety and Standards (Recognition and Notification of Laboratories) Regulations, 2017 (15 pages)</w:t>
            </w:r>
            <w:bookmarkStart w:id="10" w:name="sps5a"/>
            <w:bookmarkEnd w:id="10"/>
            <w:r w:rsidRPr="002F6A28">
              <w:t xml:space="preserve"> </w:t>
            </w:r>
            <w:bookmarkStart w:id="11" w:name="sps5c"/>
            <w:bookmarkEnd w:id="11"/>
            <w:r w:rsidRPr="002F6A28">
              <w:t xml:space="preserve"> </w:t>
            </w:r>
            <w:bookmarkStart w:id="12" w:name="sps5b"/>
            <w:bookmarkEnd w:id="12"/>
          </w:p>
        </w:tc>
      </w:tr>
      <w:tr w:rsidR="006609FF" w:rsidTr="0069259F">
        <w:tc>
          <w:tcPr>
            <w:tcW w:w="713" w:type="dxa"/>
            <w:tcBorders>
              <w:top w:val="single" w:sz="6" w:space="0" w:color="auto"/>
              <w:bottom w:val="single" w:sz="6" w:space="0" w:color="auto"/>
            </w:tcBorders>
            <w:shd w:val="clear" w:color="auto" w:fill="auto"/>
          </w:tcPr>
          <w:p w:rsidR="00F85C99" w:rsidRPr="002F6A28" w:rsidRDefault="00F01CB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01CBE" w:rsidP="002F6A28">
            <w:pPr>
              <w:spacing w:before="120" w:after="120"/>
              <w:rPr>
                <w:b/>
              </w:rPr>
            </w:pPr>
            <w:r w:rsidRPr="002F6A28">
              <w:rPr>
                <w:b/>
              </w:rPr>
              <w:t xml:space="preserve">Description of content: </w:t>
            </w:r>
            <w:r>
              <w:t>Draft Food Safety and Standards (Recognition and Notification of Laboratories) Regulations, 2017 detailing the procedure for recognition and notification of food laboratories.</w:t>
            </w:r>
            <w:bookmarkStart w:id="13" w:name="sps6a"/>
            <w:bookmarkEnd w:id="13"/>
          </w:p>
        </w:tc>
      </w:tr>
      <w:tr w:rsidR="006609FF" w:rsidTr="0069259F">
        <w:tc>
          <w:tcPr>
            <w:tcW w:w="713" w:type="dxa"/>
            <w:tcBorders>
              <w:top w:val="single" w:sz="6" w:space="0" w:color="auto"/>
              <w:bottom w:val="single" w:sz="6" w:space="0" w:color="auto"/>
            </w:tcBorders>
            <w:shd w:val="clear" w:color="auto" w:fill="auto"/>
          </w:tcPr>
          <w:p w:rsidR="00F85C99" w:rsidRPr="002F6A28" w:rsidRDefault="00F01CB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01CBE" w:rsidP="00F01CBE">
            <w:pPr>
              <w:spacing w:before="120" w:after="120"/>
              <w:rPr>
                <w:b/>
              </w:rPr>
            </w:pPr>
            <w:r w:rsidRPr="002F6A28">
              <w:rPr>
                <w:b/>
              </w:rPr>
              <w:t xml:space="preserve">Objective and rationale, including the nature of urgent problems where applicable: </w:t>
            </w:r>
            <w:r>
              <w:t>Food Safety and Standards Authority of India specifies the procedure for recognition and notification of food laboratories.</w:t>
            </w:r>
            <w:bookmarkStart w:id="14" w:name="sps7f"/>
            <w:bookmarkEnd w:id="14"/>
          </w:p>
        </w:tc>
      </w:tr>
      <w:tr w:rsidR="006609FF" w:rsidRPr="00650D16" w:rsidTr="0069259F">
        <w:tc>
          <w:tcPr>
            <w:tcW w:w="713" w:type="dxa"/>
            <w:tcBorders>
              <w:top w:val="single" w:sz="6" w:space="0" w:color="auto"/>
              <w:bottom w:val="single" w:sz="6" w:space="0" w:color="auto"/>
            </w:tcBorders>
            <w:shd w:val="clear" w:color="auto" w:fill="auto"/>
          </w:tcPr>
          <w:p w:rsidR="00F85C99" w:rsidRPr="002F6A28" w:rsidRDefault="00F01CBE"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F01CBE" w:rsidRDefault="00F01CBE" w:rsidP="00F01CBE">
            <w:pPr>
              <w:spacing w:before="120" w:after="120"/>
              <w:rPr>
                <w:lang w:val="fr-CH"/>
              </w:rPr>
            </w:pPr>
            <w:r w:rsidRPr="00F01CBE">
              <w:rPr>
                <w:b/>
                <w:lang w:val="fr-CH"/>
              </w:rPr>
              <w:t>Relevant documents:</w:t>
            </w:r>
            <w:r w:rsidRPr="00F01CBE">
              <w:rPr>
                <w:lang w:val="fr-CH"/>
              </w:rPr>
              <w:t xml:space="preserve"> </w:t>
            </w:r>
          </w:p>
          <w:p w:rsidR="00F85C99" w:rsidRPr="00F01CBE" w:rsidRDefault="00F01CBE" w:rsidP="00650D16">
            <w:pPr>
              <w:pStyle w:val="Paragraphedeliste"/>
              <w:numPr>
                <w:ilvl w:val="0"/>
                <w:numId w:val="16"/>
              </w:numPr>
              <w:spacing w:after="120"/>
              <w:jc w:val="left"/>
              <w:rPr>
                <w:lang w:val="fr-CH"/>
              </w:rPr>
            </w:pPr>
            <w:proofErr w:type="spellStart"/>
            <w:r w:rsidRPr="00F01CBE">
              <w:rPr>
                <w:lang w:val="fr-CH"/>
              </w:rPr>
              <w:t>Draft</w:t>
            </w:r>
            <w:proofErr w:type="spellEnd"/>
            <w:r w:rsidRPr="00F01CBE">
              <w:rPr>
                <w:lang w:val="fr-CH"/>
              </w:rPr>
              <w:t xml:space="preserve"> F. No. 11/202/</w:t>
            </w:r>
            <w:proofErr w:type="spellStart"/>
            <w:r w:rsidRPr="00F01CBE">
              <w:rPr>
                <w:lang w:val="fr-CH"/>
              </w:rPr>
              <w:t>LAB</w:t>
            </w:r>
            <w:proofErr w:type="spellEnd"/>
            <w:r w:rsidRPr="00F01CBE">
              <w:rPr>
                <w:lang w:val="fr-CH"/>
              </w:rPr>
              <w:t xml:space="preserve"> </w:t>
            </w:r>
            <w:proofErr w:type="spellStart"/>
            <w:r w:rsidRPr="00F01CBE">
              <w:rPr>
                <w:lang w:val="fr-CH"/>
              </w:rPr>
              <w:t>REC</w:t>
            </w:r>
            <w:proofErr w:type="spellEnd"/>
            <w:r w:rsidRPr="00F01CBE">
              <w:rPr>
                <w:lang w:val="fr-CH"/>
              </w:rPr>
              <w:t>/</w:t>
            </w:r>
            <w:proofErr w:type="spellStart"/>
            <w:r w:rsidRPr="00F01CBE">
              <w:rPr>
                <w:lang w:val="fr-CH"/>
              </w:rPr>
              <w:t>QA</w:t>
            </w:r>
            <w:proofErr w:type="spellEnd"/>
            <w:r w:rsidRPr="00F01CBE">
              <w:rPr>
                <w:lang w:val="fr-CH"/>
              </w:rPr>
              <w:t>/</w:t>
            </w:r>
            <w:proofErr w:type="spellStart"/>
            <w:r w:rsidRPr="00F01CBE">
              <w:rPr>
                <w:lang w:val="fr-CH"/>
              </w:rPr>
              <w:t>FSSAI</w:t>
            </w:r>
            <w:proofErr w:type="spellEnd"/>
            <w:r w:rsidRPr="00F01CBE">
              <w:rPr>
                <w:lang w:val="fr-CH"/>
              </w:rPr>
              <w:t xml:space="preserve">/2016, </w:t>
            </w:r>
            <w:proofErr w:type="spellStart"/>
            <w:r w:rsidRPr="00F01CBE">
              <w:rPr>
                <w:lang w:val="fr-CH"/>
              </w:rPr>
              <w:t>Available</w:t>
            </w:r>
            <w:proofErr w:type="spellEnd"/>
            <w:r w:rsidRPr="00F01CBE">
              <w:rPr>
                <w:lang w:val="fr-CH"/>
              </w:rPr>
              <w:t xml:space="preserve"> at: </w:t>
            </w:r>
            <w:r>
              <w:rPr>
                <w:lang w:val="fr-CH"/>
              </w:rPr>
              <w:br/>
            </w:r>
            <w:hyperlink r:id="rId8" w:history="1">
              <w:r w:rsidRPr="00F305F1">
                <w:rPr>
                  <w:rStyle w:val="Lienhypertexte"/>
                  <w:lang w:val="fr-CH"/>
                </w:rPr>
                <w:t>http://www.fssai.gov.in/home/fss-legislation/wto-notifications/wto-tbt-notifications.html</w:t>
              </w:r>
            </w:hyperlink>
            <w:bookmarkStart w:id="15" w:name="sps9a"/>
            <w:bookmarkEnd w:id="15"/>
            <w:r>
              <w:rPr>
                <w:lang w:val="fr-CH"/>
              </w:rPr>
              <w:t xml:space="preserve"> </w:t>
            </w:r>
            <w:bookmarkStart w:id="16" w:name="sps9b"/>
            <w:bookmarkEnd w:id="16"/>
          </w:p>
        </w:tc>
      </w:tr>
      <w:tr w:rsidR="006609FF" w:rsidTr="0069259F">
        <w:tc>
          <w:tcPr>
            <w:tcW w:w="713" w:type="dxa"/>
            <w:tcBorders>
              <w:top w:val="single" w:sz="6" w:space="0" w:color="auto"/>
              <w:bottom w:val="single" w:sz="6" w:space="0" w:color="auto"/>
            </w:tcBorders>
            <w:shd w:val="clear" w:color="auto" w:fill="auto"/>
          </w:tcPr>
          <w:p w:rsidR="00EE3A11" w:rsidRPr="002F6A28" w:rsidRDefault="00F01CB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01CBE" w:rsidP="00F01CBE">
            <w:pPr>
              <w:spacing w:before="120" w:after="120"/>
            </w:pPr>
            <w:r w:rsidRPr="002F6A28">
              <w:rPr>
                <w:b/>
              </w:rPr>
              <w:t xml:space="preserve">Proposed date of adoption: </w:t>
            </w:r>
            <w:bookmarkStart w:id="17" w:name="sps10a"/>
            <w:bookmarkStart w:id="18" w:name="sps10b"/>
            <w:bookmarkEnd w:id="17"/>
            <w:r w:rsidRPr="002F6A28">
              <w:t>Yet to be decided</w:t>
            </w:r>
            <w:bookmarkEnd w:id="18"/>
          </w:p>
          <w:p w:rsidR="00EE3A11" w:rsidRPr="002F6A28" w:rsidRDefault="00F01CBE" w:rsidP="00F01CBE">
            <w:pPr>
              <w:spacing w:after="120"/>
            </w:pPr>
            <w:r w:rsidRPr="002F6A28">
              <w:rPr>
                <w:b/>
              </w:rPr>
              <w:t xml:space="preserve">Proposed date of entry into force: </w:t>
            </w:r>
            <w:bookmarkStart w:id="19" w:name="sps11a"/>
            <w:bookmarkStart w:id="20" w:name="sps11b"/>
            <w:bookmarkEnd w:id="19"/>
            <w:r w:rsidRPr="002F6A28">
              <w:t>Yet to be decided</w:t>
            </w:r>
            <w:bookmarkEnd w:id="20"/>
          </w:p>
        </w:tc>
      </w:tr>
      <w:tr w:rsidR="006609FF" w:rsidTr="0069259F">
        <w:tc>
          <w:tcPr>
            <w:tcW w:w="713" w:type="dxa"/>
            <w:tcBorders>
              <w:top w:val="single" w:sz="6" w:space="0" w:color="auto"/>
              <w:bottom w:val="single" w:sz="6" w:space="0" w:color="auto"/>
            </w:tcBorders>
            <w:shd w:val="clear" w:color="auto" w:fill="auto"/>
          </w:tcPr>
          <w:p w:rsidR="00F85C99" w:rsidRPr="002F6A28" w:rsidRDefault="00F01CB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01CBE" w:rsidP="002F6A28">
            <w:pPr>
              <w:spacing w:before="120" w:after="120"/>
            </w:pPr>
            <w:r w:rsidRPr="002F6A28">
              <w:rPr>
                <w:b/>
              </w:rPr>
              <w:t xml:space="preserve">Final date for comments: </w:t>
            </w:r>
            <w:r>
              <w:t>60 days from notification</w:t>
            </w:r>
            <w:bookmarkStart w:id="21" w:name="sps12a"/>
            <w:bookmarkEnd w:id="21"/>
          </w:p>
        </w:tc>
      </w:tr>
      <w:tr w:rsidR="006609FF" w:rsidTr="0069259F">
        <w:tc>
          <w:tcPr>
            <w:tcW w:w="713" w:type="dxa"/>
            <w:tcBorders>
              <w:top w:val="single" w:sz="6" w:space="0" w:color="auto"/>
            </w:tcBorders>
            <w:shd w:val="clear" w:color="auto" w:fill="auto"/>
          </w:tcPr>
          <w:p w:rsidR="00F85C99" w:rsidRPr="002F6A28" w:rsidRDefault="00F01CBE"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F01CBE"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650D16" w:rsidRDefault="00F01CBE" w:rsidP="00650D16">
            <w:pPr>
              <w:keepNext/>
              <w:keepLines/>
              <w:spacing w:after="120"/>
              <w:jc w:val="left"/>
              <w:rPr>
                <w:color w:val="0000FF"/>
                <w:u w:val="single"/>
              </w:rPr>
            </w:pPr>
            <w:r>
              <w:t xml:space="preserve">Website of the Food Safety and Standards Authority of India, </w:t>
            </w:r>
            <w:hyperlink r:id="rId9" w:tgtFrame="_blank" w:history="1">
              <w:r>
                <w:rPr>
                  <w:color w:val="0000FF"/>
                  <w:u w:val="single"/>
                </w:rPr>
                <w:t>http://www.fssai.gov.in</w:t>
              </w:r>
            </w:hyperlink>
          </w:p>
          <w:p w:rsidR="00F85C99" w:rsidRPr="002F6A28" w:rsidRDefault="00F01CBE" w:rsidP="00650D16">
            <w:pPr>
              <w:keepNext/>
              <w:keepLines/>
              <w:spacing w:after="120"/>
              <w:jc w:val="left"/>
            </w:pPr>
            <w:r>
              <w:t>Mr. P. Karthikeyan</w:t>
            </w:r>
            <w:r>
              <w:br/>
              <w:t>Assistant Director</w:t>
            </w:r>
            <w:r>
              <w:br/>
              <w:t>SPS Enquiry Point,</w:t>
            </w:r>
            <w:r>
              <w:br/>
              <w:t>Food Safety and Standards Authority of India (FSSAI)</w:t>
            </w:r>
            <w:r>
              <w:br/>
              <w:t>FDA Bhawan, Kotla Road</w:t>
            </w:r>
            <w:r>
              <w:br/>
              <w:t>New Delhi-110002, India</w:t>
            </w:r>
            <w:r>
              <w:br/>
              <w:t>Tel: +(011) 23237419</w:t>
            </w:r>
            <w:r>
              <w:br/>
              <w:t>Fax: +(011) 23220994</w:t>
            </w:r>
            <w:r>
              <w:br/>
              <w:t xml:space="preserve">Email: </w:t>
            </w:r>
            <w:hyperlink r:id="rId10" w:history="1">
              <w:r>
                <w:rPr>
                  <w:color w:val="0000FF"/>
                  <w:u w:val="single"/>
                </w:rPr>
                <w:t>spstbt.enqpt@fssai.gov.in</w:t>
              </w:r>
            </w:hyperlink>
            <w:r>
              <w:br/>
              <w:t xml:space="preserve">Website: </w:t>
            </w:r>
            <w:hyperlink r:id="rId11" w:tgtFrame="_blank" w:history="1">
              <w:r>
                <w:rPr>
                  <w:color w:val="0000FF"/>
                  <w:u w:val="single"/>
                </w:rPr>
                <w:t>http://www.fssai.gov.in/</w:t>
              </w:r>
            </w:hyperlink>
            <w:bookmarkStart w:id="23" w:name="sps13c"/>
            <w:bookmarkEnd w:id="23"/>
          </w:p>
        </w:tc>
      </w:tr>
    </w:tbl>
    <w:p w:rsidR="00EE3A11" w:rsidRPr="002F6A28" w:rsidRDefault="00A95DEF" w:rsidP="002F6A28"/>
    <w:sectPr w:rsidR="00EE3A11" w:rsidRPr="002F6A28" w:rsidSect="00F01CB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64" w:rsidRDefault="00F01CBE">
      <w:r>
        <w:separator/>
      </w:r>
    </w:p>
  </w:endnote>
  <w:endnote w:type="continuationSeparator" w:id="0">
    <w:p w:rsidR="00044264" w:rsidRDefault="00F0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01CBE" w:rsidRDefault="00F01CBE" w:rsidP="00F01CBE">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01CBE" w:rsidRDefault="00F01CBE" w:rsidP="00F01CBE">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F01CBE">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64" w:rsidRDefault="00F01CBE">
      <w:r>
        <w:separator/>
      </w:r>
    </w:p>
  </w:footnote>
  <w:footnote w:type="continuationSeparator" w:id="0">
    <w:p w:rsidR="00044264" w:rsidRDefault="00F01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BE" w:rsidRPr="00F01CBE" w:rsidRDefault="00F01CBE" w:rsidP="00F01CBE">
    <w:pPr>
      <w:pStyle w:val="En-tte"/>
      <w:pBdr>
        <w:bottom w:val="single" w:sz="4" w:space="1" w:color="auto"/>
      </w:pBdr>
      <w:tabs>
        <w:tab w:val="clear" w:pos="4513"/>
        <w:tab w:val="clear" w:pos="9027"/>
      </w:tabs>
      <w:jc w:val="center"/>
    </w:pPr>
    <w:r w:rsidRPr="00F01CBE">
      <w:t>G/TBT/N/IND/67</w:t>
    </w:r>
  </w:p>
  <w:p w:rsidR="00F01CBE" w:rsidRPr="00F01CBE" w:rsidRDefault="00F01CBE" w:rsidP="00F01CBE">
    <w:pPr>
      <w:pStyle w:val="En-tte"/>
      <w:pBdr>
        <w:bottom w:val="single" w:sz="4" w:space="1" w:color="auto"/>
      </w:pBdr>
      <w:tabs>
        <w:tab w:val="clear" w:pos="4513"/>
        <w:tab w:val="clear" w:pos="9027"/>
      </w:tabs>
      <w:jc w:val="center"/>
    </w:pPr>
  </w:p>
  <w:p w:rsidR="00F01CBE" w:rsidRPr="00F01CBE" w:rsidRDefault="00F01CBE" w:rsidP="00F01CBE">
    <w:pPr>
      <w:pStyle w:val="En-tte"/>
      <w:pBdr>
        <w:bottom w:val="single" w:sz="4" w:space="1" w:color="auto"/>
      </w:pBdr>
      <w:tabs>
        <w:tab w:val="clear" w:pos="4513"/>
        <w:tab w:val="clear" w:pos="9027"/>
      </w:tabs>
      <w:jc w:val="center"/>
    </w:pPr>
    <w:r w:rsidRPr="00F01CBE">
      <w:t xml:space="preserve">- </w:t>
    </w:r>
    <w:r w:rsidRPr="00F01CBE">
      <w:fldChar w:fldCharType="begin"/>
    </w:r>
    <w:r w:rsidRPr="00F01CBE">
      <w:instrText xml:space="preserve"> PAGE </w:instrText>
    </w:r>
    <w:r w:rsidRPr="00F01CBE">
      <w:fldChar w:fldCharType="separate"/>
    </w:r>
    <w:r w:rsidR="00A95DEF">
      <w:rPr>
        <w:noProof/>
      </w:rPr>
      <w:t>2</w:t>
    </w:r>
    <w:r w:rsidRPr="00F01CBE">
      <w:fldChar w:fldCharType="end"/>
    </w:r>
    <w:r w:rsidRPr="00F01CBE">
      <w:t xml:space="preserve"> -</w:t>
    </w:r>
  </w:p>
  <w:p w:rsidR="009239F7" w:rsidRPr="00F01CBE" w:rsidRDefault="00A95DEF" w:rsidP="00F01CBE">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BE" w:rsidRPr="00F01CBE" w:rsidRDefault="00F01CBE" w:rsidP="00F01CBE">
    <w:pPr>
      <w:pStyle w:val="En-tte"/>
      <w:pBdr>
        <w:bottom w:val="single" w:sz="4" w:space="1" w:color="auto"/>
      </w:pBdr>
      <w:tabs>
        <w:tab w:val="clear" w:pos="4513"/>
        <w:tab w:val="clear" w:pos="9027"/>
      </w:tabs>
      <w:jc w:val="center"/>
    </w:pPr>
    <w:r w:rsidRPr="00F01CBE">
      <w:t>G/TBT/N/IND/67</w:t>
    </w:r>
  </w:p>
  <w:p w:rsidR="00F01CBE" w:rsidRPr="00F01CBE" w:rsidRDefault="00F01CBE" w:rsidP="00F01CBE">
    <w:pPr>
      <w:pStyle w:val="En-tte"/>
      <w:pBdr>
        <w:bottom w:val="single" w:sz="4" w:space="1" w:color="auto"/>
      </w:pBdr>
      <w:tabs>
        <w:tab w:val="clear" w:pos="4513"/>
        <w:tab w:val="clear" w:pos="9027"/>
      </w:tabs>
      <w:jc w:val="center"/>
    </w:pPr>
  </w:p>
  <w:p w:rsidR="00F01CBE" w:rsidRPr="00F01CBE" w:rsidRDefault="00F01CBE" w:rsidP="00F01CBE">
    <w:pPr>
      <w:pStyle w:val="En-tte"/>
      <w:pBdr>
        <w:bottom w:val="single" w:sz="4" w:space="1" w:color="auto"/>
      </w:pBdr>
      <w:tabs>
        <w:tab w:val="clear" w:pos="4513"/>
        <w:tab w:val="clear" w:pos="9027"/>
      </w:tabs>
      <w:jc w:val="center"/>
    </w:pPr>
    <w:r w:rsidRPr="00F01CBE">
      <w:t xml:space="preserve">- </w:t>
    </w:r>
    <w:r w:rsidRPr="00F01CBE">
      <w:fldChar w:fldCharType="begin"/>
    </w:r>
    <w:r w:rsidRPr="00F01CBE">
      <w:instrText xml:space="preserve"> PAGE </w:instrText>
    </w:r>
    <w:r w:rsidRPr="00F01CBE">
      <w:fldChar w:fldCharType="separate"/>
    </w:r>
    <w:r w:rsidRPr="00F01CBE">
      <w:rPr>
        <w:noProof/>
      </w:rPr>
      <w:t>2</w:t>
    </w:r>
    <w:r w:rsidRPr="00F01CBE">
      <w:fldChar w:fldCharType="end"/>
    </w:r>
    <w:r w:rsidRPr="00F01CBE">
      <w:t xml:space="preserve"> -</w:t>
    </w:r>
  </w:p>
  <w:p w:rsidR="009239F7" w:rsidRPr="00F01CBE" w:rsidRDefault="00A95DEF" w:rsidP="00F01CBE">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609FF" w:rsidTr="008612A9">
      <w:trPr>
        <w:trHeight w:val="240"/>
        <w:jc w:val="center"/>
      </w:trPr>
      <w:tc>
        <w:tcPr>
          <w:tcW w:w="3794" w:type="dxa"/>
          <w:shd w:val="clear" w:color="auto" w:fill="FFFFFF"/>
          <w:tcMar>
            <w:left w:w="108" w:type="dxa"/>
            <w:right w:w="108" w:type="dxa"/>
          </w:tcMar>
          <w:vAlign w:val="center"/>
        </w:tcPr>
        <w:p w:rsidR="00ED54E0" w:rsidRPr="009239F7" w:rsidRDefault="00A95DEF"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F01CBE" w:rsidP="00B801E9">
          <w:pPr>
            <w:jc w:val="right"/>
            <w:rPr>
              <w:b/>
              <w:color w:val="FF0000"/>
              <w:szCs w:val="16"/>
            </w:rPr>
          </w:pPr>
          <w:r>
            <w:rPr>
              <w:b/>
              <w:color w:val="FF0000"/>
              <w:szCs w:val="16"/>
            </w:rPr>
            <w:t xml:space="preserve"> </w:t>
          </w:r>
        </w:p>
      </w:tc>
    </w:tr>
    <w:bookmarkEnd w:id="24"/>
    <w:tr w:rsidR="006609FF" w:rsidTr="008612A9">
      <w:trPr>
        <w:trHeight w:val="213"/>
        <w:jc w:val="center"/>
      </w:trPr>
      <w:tc>
        <w:tcPr>
          <w:tcW w:w="3794" w:type="dxa"/>
          <w:vMerge w:val="restart"/>
          <w:shd w:val="clear" w:color="auto" w:fill="FFFFFF"/>
          <w:tcMar>
            <w:left w:w="0" w:type="dxa"/>
            <w:right w:w="0" w:type="dxa"/>
          </w:tcMar>
        </w:tcPr>
        <w:p w:rsidR="00ED54E0" w:rsidRPr="009239F7" w:rsidRDefault="004B38A2" w:rsidP="00B801E9">
          <w:pPr>
            <w:jc w:val="left"/>
          </w:pPr>
          <w:r>
            <w:rPr>
              <w:noProof/>
              <w:lang w:val="fr-FR" w:eastAsia="fr-FR"/>
            </w:rPr>
            <w:drawing>
              <wp:inline distT="0" distB="0" distL="0" distR="0" wp14:anchorId="7613F3BE" wp14:editId="767AC219">
                <wp:extent cx="2401570" cy="715645"/>
                <wp:effectExtent l="0" t="0" r="0"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95DEF" w:rsidP="00B801E9">
          <w:pPr>
            <w:jc w:val="right"/>
            <w:rPr>
              <w:b/>
              <w:szCs w:val="16"/>
            </w:rPr>
          </w:pPr>
        </w:p>
      </w:tc>
    </w:tr>
    <w:tr w:rsidR="006609FF" w:rsidTr="008612A9">
      <w:trPr>
        <w:trHeight w:val="868"/>
        <w:jc w:val="center"/>
      </w:trPr>
      <w:tc>
        <w:tcPr>
          <w:tcW w:w="3794" w:type="dxa"/>
          <w:vMerge/>
          <w:shd w:val="clear" w:color="auto" w:fill="FFFFFF"/>
          <w:tcMar>
            <w:left w:w="108" w:type="dxa"/>
            <w:right w:w="108" w:type="dxa"/>
          </w:tcMar>
        </w:tcPr>
        <w:p w:rsidR="00ED54E0" w:rsidRPr="009239F7" w:rsidRDefault="00A95DEF" w:rsidP="00B801E9">
          <w:pPr>
            <w:jc w:val="left"/>
            <w:rPr>
              <w:noProof/>
              <w:lang w:eastAsia="en-GB"/>
            </w:rPr>
          </w:pPr>
        </w:p>
      </w:tc>
      <w:tc>
        <w:tcPr>
          <w:tcW w:w="5448" w:type="dxa"/>
          <w:gridSpan w:val="2"/>
          <w:shd w:val="clear" w:color="auto" w:fill="FFFFFF"/>
          <w:tcMar>
            <w:left w:w="108" w:type="dxa"/>
            <w:right w:w="108" w:type="dxa"/>
          </w:tcMar>
        </w:tcPr>
        <w:p w:rsidR="00F01CBE" w:rsidRDefault="00F01CBE" w:rsidP="00B801E9">
          <w:pPr>
            <w:jc w:val="right"/>
            <w:rPr>
              <w:b/>
              <w:szCs w:val="16"/>
            </w:rPr>
          </w:pPr>
          <w:bookmarkStart w:id="25" w:name="bmkSymbols"/>
          <w:r>
            <w:rPr>
              <w:b/>
              <w:szCs w:val="16"/>
            </w:rPr>
            <w:t>G/TBT/N/IND/67</w:t>
          </w:r>
        </w:p>
        <w:bookmarkEnd w:id="25"/>
        <w:p w:rsidR="00ED54E0" w:rsidRPr="009239F7" w:rsidRDefault="00A95DEF" w:rsidP="00B801E9">
          <w:pPr>
            <w:jc w:val="right"/>
            <w:rPr>
              <w:b/>
              <w:szCs w:val="16"/>
            </w:rPr>
          </w:pPr>
        </w:p>
      </w:tc>
    </w:tr>
    <w:tr w:rsidR="006609FF" w:rsidTr="008612A9">
      <w:trPr>
        <w:trHeight w:val="240"/>
        <w:jc w:val="center"/>
      </w:trPr>
      <w:tc>
        <w:tcPr>
          <w:tcW w:w="3794" w:type="dxa"/>
          <w:vMerge/>
          <w:shd w:val="clear" w:color="auto" w:fill="FFFFFF"/>
          <w:tcMar>
            <w:left w:w="108" w:type="dxa"/>
            <w:right w:w="108" w:type="dxa"/>
          </w:tcMar>
          <w:vAlign w:val="center"/>
        </w:tcPr>
        <w:p w:rsidR="00ED54E0" w:rsidRPr="009239F7" w:rsidRDefault="00A95DEF" w:rsidP="00B801E9"/>
      </w:tc>
      <w:tc>
        <w:tcPr>
          <w:tcW w:w="5448" w:type="dxa"/>
          <w:gridSpan w:val="2"/>
          <w:shd w:val="clear" w:color="auto" w:fill="FFFFFF"/>
          <w:tcMar>
            <w:left w:w="108" w:type="dxa"/>
            <w:right w:w="108" w:type="dxa"/>
          </w:tcMar>
          <w:vAlign w:val="center"/>
        </w:tcPr>
        <w:p w:rsidR="00ED54E0" w:rsidRPr="009239F7" w:rsidRDefault="00A95DEF" w:rsidP="00B801E9">
          <w:pPr>
            <w:jc w:val="right"/>
            <w:rPr>
              <w:szCs w:val="16"/>
            </w:rPr>
          </w:pPr>
          <w:bookmarkStart w:id="26" w:name="spsDateDistribution"/>
          <w:bookmarkStart w:id="27" w:name="bmkDate"/>
          <w:bookmarkEnd w:id="26"/>
          <w:bookmarkEnd w:id="27"/>
          <w:r>
            <w:rPr>
              <w:szCs w:val="16"/>
            </w:rPr>
            <w:t xml:space="preserve">7 December </w:t>
          </w:r>
          <w:r>
            <w:rPr>
              <w:szCs w:val="16"/>
            </w:rPr>
            <w:t>2017</w:t>
          </w:r>
          <w:bookmarkStart w:id="28" w:name="_GoBack"/>
          <w:bookmarkEnd w:id="28"/>
        </w:p>
      </w:tc>
    </w:tr>
    <w:tr w:rsidR="006609F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01CBE" w:rsidP="0097650D">
          <w:pPr>
            <w:jc w:val="left"/>
            <w:rPr>
              <w:b/>
            </w:rPr>
          </w:pPr>
          <w:bookmarkStart w:id="29" w:name="bmkSerial"/>
          <w:r w:rsidRPr="002F6A28">
            <w:rPr>
              <w:color w:val="FF0000"/>
              <w:szCs w:val="16"/>
            </w:rPr>
            <w:t>(</w:t>
          </w:r>
          <w:bookmarkStart w:id="30" w:name="spsSerialNumber"/>
          <w:bookmarkEnd w:id="30"/>
          <w:r w:rsidR="00A95DEF">
            <w:rPr>
              <w:color w:val="FF0000"/>
              <w:szCs w:val="16"/>
            </w:rPr>
            <w:t>17-6726</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F01CBE"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95DE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95DEF">
            <w:rPr>
              <w:bCs/>
              <w:noProof/>
              <w:szCs w:val="16"/>
            </w:rPr>
            <w:t>2</w:t>
          </w:r>
          <w:r w:rsidRPr="002F6A28">
            <w:rPr>
              <w:bCs/>
              <w:szCs w:val="16"/>
            </w:rPr>
            <w:fldChar w:fldCharType="end"/>
          </w:r>
          <w:bookmarkEnd w:id="31"/>
        </w:p>
      </w:tc>
    </w:tr>
    <w:tr w:rsidR="006609F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01CBE"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F01CBE" w:rsidP="00B801E9">
          <w:pPr>
            <w:jc w:val="right"/>
            <w:rPr>
              <w:bCs/>
              <w:szCs w:val="18"/>
            </w:rPr>
          </w:pPr>
          <w:bookmarkStart w:id="33" w:name="bmkLanguage"/>
          <w:r>
            <w:rPr>
              <w:bCs/>
              <w:szCs w:val="18"/>
            </w:rPr>
            <w:t>Original: English</w:t>
          </w:r>
          <w:bookmarkEnd w:id="33"/>
        </w:p>
      </w:tc>
    </w:tr>
  </w:tbl>
  <w:p w:rsidR="00ED54E0" w:rsidRPr="002F6A28" w:rsidRDefault="00A95D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A93BAB"/>
    <w:multiLevelType w:val="hybridMultilevel"/>
    <w:tmpl w:val="794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297E1EB4"/>
    <w:numStyleLink w:val="LegalHeadings"/>
  </w:abstractNum>
  <w:abstractNum w:abstractNumId="13">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E18C6088">
      <w:start w:val="1"/>
      <w:numFmt w:val="decimal"/>
      <w:pStyle w:val="SummaryText"/>
      <w:lvlText w:val="%1."/>
      <w:lvlJc w:val="left"/>
      <w:pPr>
        <w:ind w:left="360" w:hanging="360"/>
      </w:pPr>
    </w:lvl>
    <w:lvl w:ilvl="1" w:tplc="C0A2896C" w:tentative="1">
      <w:start w:val="1"/>
      <w:numFmt w:val="lowerLetter"/>
      <w:lvlText w:val="%2."/>
      <w:lvlJc w:val="left"/>
      <w:pPr>
        <w:ind w:left="1080" w:hanging="360"/>
      </w:pPr>
    </w:lvl>
    <w:lvl w:ilvl="2" w:tplc="69BCD59A" w:tentative="1">
      <w:start w:val="1"/>
      <w:numFmt w:val="lowerRoman"/>
      <w:lvlText w:val="%3."/>
      <w:lvlJc w:val="right"/>
      <w:pPr>
        <w:ind w:left="1800" w:hanging="180"/>
      </w:pPr>
    </w:lvl>
    <w:lvl w:ilvl="3" w:tplc="169243A0" w:tentative="1">
      <w:start w:val="1"/>
      <w:numFmt w:val="decimal"/>
      <w:lvlText w:val="%4."/>
      <w:lvlJc w:val="left"/>
      <w:pPr>
        <w:ind w:left="2520" w:hanging="360"/>
      </w:pPr>
    </w:lvl>
    <w:lvl w:ilvl="4" w:tplc="A94685D4" w:tentative="1">
      <w:start w:val="1"/>
      <w:numFmt w:val="lowerLetter"/>
      <w:lvlText w:val="%5."/>
      <w:lvlJc w:val="left"/>
      <w:pPr>
        <w:ind w:left="3240" w:hanging="360"/>
      </w:pPr>
    </w:lvl>
    <w:lvl w:ilvl="5" w:tplc="A3B01754" w:tentative="1">
      <w:start w:val="1"/>
      <w:numFmt w:val="lowerRoman"/>
      <w:lvlText w:val="%6."/>
      <w:lvlJc w:val="right"/>
      <w:pPr>
        <w:ind w:left="3960" w:hanging="180"/>
      </w:pPr>
    </w:lvl>
    <w:lvl w:ilvl="6" w:tplc="6B84444E" w:tentative="1">
      <w:start w:val="1"/>
      <w:numFmt w:val="decimal"/>
      <w:lvlText w:val="%7."/>
      <w:lvlJc w:val="left"/>
      <w:pPr>
        <w:ind w:left="4680" w:hanging="360"/>
      </w:pPr>
    </w:lvl>
    <w:lvl w:ilvl="7" w:tplc="EA347B00" w:tentative="1">
      <w:start w:val="1"/>
      <w:numFmt w:val="lowerLetter"/>
      <w:lvlText w:val="%8."/>
      <w:lvlJc w:val="left"/>
      <w:pPr>
        <w:ind w:left="5400" w:hanging="360"/>
      </w:pPr>
    </w:lvl>
    <w:lvl w:ilvl="8" w:tplc="1520DD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FF"/>
    <w:rsid w:val="00044264"/>
    <w:rsid w:val="004B38A2"/>
    <w:rsid w:val="00650D16"/>
    <w:rsid w:val="006609FF"/>
    <w:rsid w:val="00A95DEF"/>
    <w:rsid w:val="00F0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home/fss-legislation/wto-notifications/wto-tbt-notifications.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sai.gov.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tbt.enqpt@fssai.gov.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ssai.gov.i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373</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2017-12-07T09:48:00Z</cp:lastPrinted>
  <dcterms:created xsi:type="dcterms:W3CDTF">2017-12-07T07:31:00Z</dcterms:created>
  <dcterms:modified xsi:type="dcterms:W3CDTF">2017-12-07T10:50:00Z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G/TBT/N/IND/67</vt:lpwstr>
  </property>
</Properties>
</file>