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F783E" w:rsidP="002F6A28">
      <w:pPr>
        <w:pStyle w:val="Titre"/>
        <w:rPr>
          <w:caps w:val="0"/>
          <w:kern w:val="0"/>
        </w:rPr>
      </w:pPr>
      <w:r w:rsidRPr="002F6A28">
        <w:rPr>
          <w:caps w:val="0"/>
          <w:kern w:val="0"/>
        </w:rPr>
        <w:t>NOTIFICATION</w:t>
      </w:r>
    </w:p>
    <w:p w:rsidR="009239F7" w:rsidRPr="002F6A28" w:rsidRDefault="005F783E" w:rsidP="002F6A28">
      <w:pPr>
        <w:jc w:val="center"/>
      </w:pPr>
      <w:r w:rsidRPr="002F6A28">
        <w:t>The following notification is being circulated in accordance with Article 10.6</w:t>
      </w:r>
    </w:p>
    <w:p w:rsidR="009239F7" w:rsidRPr="002F6A28" w:rsidRDefault="00E433B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94FED" w:rsidTr="0069259F">
        <w:tc>
          <w:tcPr>
            <w:tcW w:w="713" w:type="dxa"/>
            <w:tcBorders>
              <w:bottom w:val="single" w:sz="6" w:space="0" w:color="auto"/>
            </w:tcBorders>
            <w:shd w:val="clear" w:color="auto" w:fill="auto"/>
          </w:tcPr>
          <w:p w:rsidR="00F85C99" w:rsidRPr="002F6A28" w:rsidRDefault="005F783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F783E" w:rsidP="002F6A28">
            <w:pPr>
              <w:spacing w:before="120" w:after="120"/>
            </w:pPr>
            <w:r w:rsidRPr="002F6A28">
              <w:rPr>
                <w:b/>
              </w:rPr>
              <w:t xml:space="preserve">Notifying Member: </w:t>
            </w:r>
            <w:bookmarkStart w:id="0" w:name="sps1a"/>
            <w:r w:rsidRPr="00812D1D">
              <w:rPr>
                <w:caps/>
                <w:u w:val="single"/>
              </w:rPr>
              <w:t>Indonesia</w:t>
            </w:r>
            <w:bookmarkEnd w:id="0"/>
            <w:r w:rsidRPr="002F6A28">
              <w:t xml:space="preserve"> </w:t>
            </w:r>
          </w:p>
          <w:p w:rsidR="00F85C99" w:rsidRPr="002F6A28" w:rsidRDefault="005F783E" w:rsidP="002F6A28">
            <w:pPr>
              <w:spacing w:after="120"/>
            </w:pPr>
            <w:r w:rsidRPr="002F6A28">
              <w:rPr>
                <w:b/>
              </w:rPr>
              <w:t>If applicable, name of local government involved (Article 3.2 and 7.2):</w:t>
            </w:r>
            <w:r w:rsidRPr="002F6A28">
              <w:t xml:space="preserve"> </w:t>
            </w:r>
            <w:bookmarkStart w:id="1" w:name="sps1b"/>
            <w:bookmarkEnd w:id="1"/>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F783E" w:rsidRDefault="005F783E" w:rsidP="005F783E">
            <w:pPr>
              <w:spacing w:before="120" w:after="120"/>
              <w:jc w:val="left"/>
              <w:rPr>
                <w:b/>
              </w:rPr>
            </w:pPr>
            <w:r w:rsidRPr="002F6A28">
              <w:rPr>
                <w:b/>
              </w:rPr>
              <w:t xml:space="preserve">Agency responsible: </w:t>
            </w:r>
          </w:p>
          <w:p w:rsidR="00F85C99" w:rsidRPr="002F6A28" w:rsidRDefault="005F783E" w:rsidP="005F783E">
            <w:pPr>
              <w:spacing w:after="120"/>
              <w:jc w:val="left"/>
            </w:pPr>
            <w:r>
              <w:t>Directorate General of Metal, Machine, Transportation and Electronic Industries</w:t>
            </w:r>
            <w:bookmarkStart w:id="2" w:name="sps2a"/>
            <w:bookmarkEnd w:id="2"/>
          </w:p>
          <w:p w:rsidR="005F783E" w:rsidRDefault="005F783E" w:rsidP="005F783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F783E" w:rsidP="002F6A28">
            <w:r>
              <w:t>Directorate of Electronic and Telematic, Ministry of Industry</w:t>
            </w:r>
          </w:p>
          <w:p w:rsidR="00E94FED" w:rsidRDefault="005F783E">
            <w:r>
              <w:t>Jl. Gatot Subroto Kav. 52 – 53, 11th floor</w:t>
            </w:r>
          </w:p>
          <w:p w:rsidR="00E94FED" w:rsidRDefault="005F783E">
            <w:r>
              <w:t>Jakarta 12950 – Indonesia</w:t>
            </w:r>
          </w:p>
          <w:p w:rsidR="00E94FED" w:rsidRDefault="005F783E">
            <w:r>
              <w:t xml:space="preserve">Telephone: +(62-21) 5265310, 5255509 </w:t>
            </w:r>
          </w:p>
          <w:p w:rsidR="00E94FED" w:rsidRDefault="005F783E">
            <w:r>
              <w:t>Facsimile: +(62-21) 5265310</w:t>
            </w:r>
          </w:p>
          <w:p w:rsidR="00E94FED" w:rsidRDefault="005F783E">
            <w:r>
              <w:t>Website: http:/ilmate.kemenperin.go.id</w:t>
            </w:r>
          </w:p>
          <w:p w:rsidR="00E94FED" w:rsidRDefault="005F783E">
            <w:r>
              <w:t>Center for Cooperation on Standardization</w:t>
            </w:r>
          </w:p>
          <w:p w:rsidR="00E94FED" w:rsidRDefault="005F783E">
            <w:r>
              <w:t>National Standardization Agency, Indonesia (BSN)</w:t>
            </w:r>
          </w:p>
          <w:p w:rsidR="00E94FED" w:rsidRDefault="005F783E">
            <w:r>
              <w:t>BPPT I Building, 12th floor</w:t>
            </w:r>
          </w:p>
          <w:p w:rsidR="00E94FED" w:rsidRDefault="005F783E">
            <w:r>
              <w:t>Jl. M.H. Thamrin No.8</w:t>
            </w:r>
          </w:p>
          <w:p w:rsidR="00E94FED" w:rsidRDefault="005F783E">
            <w:r>
              <w:t>Jakarta 10340 – Indonesia</w:t>
            </w:r>
          </w:p>
          <w:p w:rsidR="00E94FED" w:rsidRDefault="005F783E">
            <w:r>
              <w:t>Telephone: +(62-21) 3927434 ext. 127</w:t>
            </w:r>
          </w:p>
          <w:p w:rsidR="00E94FED" w:rsidRDefault="005F783E">
            <w:r>
              <w:t>Facsimile: +(62-21) 3927528</w:t>
            </w:r>
          </w:p>
          <w:p w:rsidR="00E94FED" w:rsidRDefault="005F783E">
            <w:r>
              <w:t xml:space="preserve">E-mail: </w:t>
            </w:r>
            <w:hyperlink r:id="rId8" w:history="1">
              <w:r>
                <w:rPr>
                  <w:color w:val="0000FF"/>
                  <w:u w:val="single"/>
                </w:rPr>
                <w:t>tbt.indonesia@gmail.com</w:t>
              </w:r>
            </w:hyperlink>
            <w:r>
              <w:t xml:space="preserve">; </w:t>
            </w:r>
            <w:hyperlink r:id="rId9" w:history="1">
              <w:r>
                <w:rPr>
                  <w:color w:val="0000FF"/>
                  <w:u w:val="single"/>
                </w:rPr>
                <w:t>tbt.indonesia@bsn.go.id</w:t>
              </w:r>
            </w:hyperlink>
          </w:p>
          <w:p w:rsidR="00E94FED" w:rsidRDefault="005F783E">
            <w:pPr>
              <w:spacing w:after="120"/>
            </w:pPr>
            <w:r>
              <w:t xml:space="preserve">Website: </w:t>
            </w:r>
            <w:hyperlink r:id="rId10" w:tgtFrame="_blank" w:history="1">
              <w:r>
                <w:rPr>
                  <w:color w:val="0000FF"/>
                  <w:u w:val="single"/>
                </w:rPr>
                <w:t>http://www.bsn.go.id</w:t>
              </w:r>
            </w:hyperlink>
            <w:bookmarkStart w:id="3" w:name="sps4a"/>
            <w:bookmarkEnd w:id="3"/>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F783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xml:space="preserve"> ], </w:t>
            </w:r>
            <w:bookmarkStart w:id="6" w:name="tbt3c"/>
            <w:r>
              <w:rPr>
                <w:b/>
              </w:rPr>
              <w:t>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94FED" w:rsidRDefault="005F783E" w:rsidP="00F40F3F">
            <w:pPr>
              <w:spacing w:before="120" w:after="120"/>
            </w:pPr>
            <w:r w:rsidRPr="002F6A28">
              <w:rPr>
                <w:b/>
              </w:rPr>
              <w:t xml:space="preserve">Products covered (HS or CCCN where applicable, otherwise national tariff heading. ICS numbers may be provided in addition, where applicable): </w:t>
            </w:r>
            <w:proofErr w:type="spellStart"/>
            <w:r>
              <w:t>SNI</w:t>
            </w:r>
            <w:proofErr w:type="spellEnd"/>
            <w:r w:rsidR="00F40F3F">
              <w:t> </w:t>
            </w:r>
            <w:r>
              <w:t>8347:2016, Bead Wire (HS 7217.30.11; 7217.30.21; 7217.30.34; 7217.90.90, 7229.90.20)</w:t>
            </w:r>
            <w:bookmarkStart w:id="9" w:name="sps3a"/>
            <w:bookmarkEnd w:id="9"/>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F783E" w:rsidP="002F6A28">
            <w:pPr>
              <w:spacing w:before="120" w:after="120"/>
            </w:pPr>
            <w:r w:rsidRPr="002F6A28">
              <w:rPr>
                <w:b/>
              </w:rPr>
              <w:t xml:space="preserve">Title, number of pages and language(s) of the notified document: </w:t>
            </w:r>
            <w:r>
              <w:t>Draft Decree of Minister of Industry on Mandatory Implementation of Indonesian National Standard for Bead Wire (31 page(s), in Indonesian)</w:t>
            </w:r>
            <w:bookmarkStart w:id="10" w:name="sps5a"/>
            <w:bookmarkEnd w:id="10"/>
            <w:r w:rsidRPr="002F6A28">
              <w:t xml:space="preserve"> </w:t>
            </w:r>
            <w:bookmarkStart w:id="11" w:name="sps5c"/>
            <w:bookmarkEnd w:id="11"/>
            <w:r w:rsidRPr="002F6A28">
              <w:t xml:space="preserve"> </w:t>
            </w:r>
            <w:bookmarkStart w:id="12" w:name="sps5b"/>
            <w:bookmarkEnd w:id="12"/>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F783E" w:rsidP="002F6A28">
            <w:pPr>
              <w:spacing w:before="120" w:after="120"/>
              <w:rPr>
                <w:b/>
              </w:rPr>
            </w:pPr>
            <w:r w:rsidRPr="002F6A28">
              <w:rPr>
                <w:b/>
              </w:rPr>
              <w:t xml:space="preserve">Description of content: </w:t>
            </w:r>
            <w:r>
              <w:rPr>
                <w:lang w:eastAsia="en-GB"/>
              </w:rPr>
              <w:t xml:space="preserve">This draft of decree states that all of </w:t>
            </w:r>
            <w:r>
              <w:rPr>
                <w:spacing w:val="-2"/>
                <w:lang w:eastAsia="en-GB"/>
              </w:rPr>
              <w:t>Bead Wire</w:t>
            </w:r>
            <w:r>
              <w:rPr>
                <w:lang w:eastAsia="en-GB"/>
              </w:rPr>
              <w:t xml:space="preserve"> within the country or imported, distributed and marketed in the country shall fulfil the SNI requirements. The producers which produced these products therefore shall comply with those requirements proven by having Product Certificate for Using SNI Mark.</w:t>
            </w:r>
          </w:p>
          <w:p w:rsidR="00E94FED" w:rsidRDefault="005F783E">
            <w:pPr>
              <w:spacing w:after="120"/>
            </w:pPr>
            <w:r>
              <w:rPr>
                <w:lang w:eastAsia="en-GB"/>
              </w:rPr>
              <w:t>The product certificate on SNI marking shall be issued by a Product Certification Body which has been accredited by KAN and appointed by the Minister of Industry through testing of the conformity of the products quality against SNI requirements.</w:t>
            </w:r>
          </w:p>
          <w:p w:rsidR="00E94FED" w:rsidRDefault="005F783E">
            <w:pPr>
              <w:spacing w:after="120"/>
            </w:pPr>
            <w:r>
              <w:rPr>
                <w:lang w:eastAsia="en-GB"/>
              </w:rPr>
              <w:t xml:space="preserve">Directorate of Metal, Ministry of Industry is the institution that is responsible for the </w:t>
            </w:r>
            <w:r>
              <w:rPr>
                <w:lang w:eastAsia="en-GB"/>
              </w:rPr>
              <w:lastRenderedPageBreak/>
              <w:t>implementation of this decree and shall provide a technical guidance of the decree, which cover procedure of Product Certification and SNI Marking.</w:t>
            </w:r>
          </w:p>
          <w:p w:rsidR="00E94FED" w:rsidRDefault="005F783E">
            <w:pPr>
              <w:spacing w:after="120"/>
            </w:pPr>
            <w:r>
              <w:rPr>
                <w:lang w:eastAsia="en-GB"/>
              </w:rPr>
              <w:t>Products which are distributed in domestic market that originated domestically and imported shall meet the requirements consisted in:</w:t>
            </w:r>
          </w:p>
          <w:p w:rsidR="00E94FED" w:rsidRDefault="005F783E" w:rsidP="00F40F3F">
            <w:pPr>
              <w:spacing w:after="120"/>
            </w:pPr>
            <w:r>
              <w:rPr>
                <w:spacing w:val="-2"/>
                <w:lang w:eastAsia="en-GB"/>
              </w:rPr>
              <w:t xml:space="preserve">SNI 8347:2016 </w:t>
            </w:r>
            <w:r w:rsidR="00F40F3F">
              <w:rPr>
                <w:spacing w:val="-2"/>
                <w:lang w:eastAsia="en-GB"/>
              </w:rPr>
              <w:t>–</w:t>
            </w:r>
            <w:r>
              <w:rPr>
                <w:spacing w:val="-2"/>
                <w:lang w:eastAsia="en-GB"/>
              </w:rPr>
              <w:t xml:space="preserve"> Safety requirements</w:t>
            </w:r>
            <w:r>
              <w:rPr>
                <w:lang w:eastAsia="en-GB"/>
              </w:rPr>
              <w:t>which specifies term and definition, quality requirements, sampling, testing method, testing acceptance, marking requirement</w:t>
            </w:r>
            <w:r w:rsidR="00F40F3F">
              <w:rPr>
                <w:lang w:eastAsia="en-GB"/>
              </w:rPr>
              <w:t xml:space="preserve"> </w:t>
            </w:r>
            <w:r>
              <w:rPr>
                <w:lang w:eastAsia="en-GB"/>
              </w:rPr>
              <w:t>and packaging (this standard is available in Indonesian).</w:t>
            </w:r>
            <w:bookmarkStart w:id="13" w:name="sps6a"/>
            <w:bookmarkEnd w:id="13"/>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F783E" w:rsidP="005F783E">
            <w:pPr>
              <w:spacing w:before="120" w:after="120"/>
              <w:rPr>
                <w:b/>
              </w:rPr>
            </w:pPr>
            <w:r w:rsidRPr="002F6A28">
              <w:rPr>
                <w:b/>
              </w:rPr>
              <w:t xml:space="preserve">Objective and rationale, including the nature of urgent problems where applicable: </w:t>
            </w:r>
            <w:r>
              <w:rPr>
                <w:lang w:eastAsia="en-GB"/>
              </w:rPr>
              <w:t>To protect consumers: safety aspect; To increase product quality; To establish fair trade</w:t>
            </w:r>
            <w:bookmarkStart w:id="14" w:name="sps7f"/>
            <w:bookmarkEnd w:id="14"/>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F783E" w:rsidP="005F783E">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E94FED" w:rsidTr="0069259F">
        <w:tc>
          <w:tcPr>
            <w:tcW w:w="713" w:type="dxa"/>
            <w:tcBorders>
              <w:top w:val="single" w:sz="6" w:space="0" w:color="auto"/>
              <w:bottom w:val="single" w:sz="6" w:space="0" w:color="auto"/>
            </w:tcBorders>
            <w:shd w:val="clear" w:color="auto" w:fill="auto"/>
          </w:tcPr>
          <w:p w:rsidR="00EE3A11" w:rsidRPr="002F6A28" w:rsidRDefault="005F783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F783E" w:rsidP="005F783E">
            <w:pPr>
              <w:spacing w:before="120" w:after="120"/>
            </w:pPr>
            <w:r w:rsidRPr="002F6A28">
              <w:rPr>
                <w:b/>
              </w:rPr>
              <w:t xml:space="preserve">Proposed date of adoption: </w:t>
            </w:r>
            <w:bookmarkStart w:id="17" w:name="sps10a"/>
            <w:bookmarkStart w:id="18" w:name="sps10b"/>
            <w:bookmarkEnd w:id="17"/>
            <w:r w:rsidRPr="002F6A28">
              <w:t>2 months after notification</w:t>
            </w:r>
            <w:bookmarkEnd w:id="18"/>
          </w:p>
          <w:p w:rsidR="00EE3A11" w:rsidRPr="002F6A28" w:rsidRDefault="005F783E" w:rsidP="005F783E">
            <w:pPr>
              <w:spacing w:after="120"/>
            </w:pPr>
            <w:r w:rsidRPr="002F6A28">
              <w:rPr>
                <w:b/>
              </w:rPr>
              <w:t xml:space="preserve">Proposed date of entry into force: </w:t>
            </w:r>
            <w:bookmarkStart w:id="19" w:name="sps11a"/>
            <w:bookmarkStart w:id="20" w:name="sps11b"/>
            <w:bookmarkEnd w:id="19"/>
            <w:r w:rsidRPr="002F6A28">
              <w:t xml:space="preserve">6 months after adoption </w:t>
            </w:r>
            <w:bookmarkEnd w:id="20"/>
          </w:p>
        </w:tc>
      </w:tr>
      <w:tr w:rsidR="00E94FED" w:rsidTr="0069259F">
        <w:tc>
          <w:tcPr>
            <w:tcW w:w="713" w:type="dxa"/>
            <w:tcBorders>
              <w:top w:val="single" w:sz="6" w:space="0" w:color="auto"/>
              <w:bottom w:val="single" w:sz="6" w:space="0" w:color="auto"/>
            </w:tcBorders>
            <w:shd w:val="clear" w:color="auto" w:fill="auto"/>
          </w:tcPr>
          <w:p w:rsidR="00F85C99" w:rsidRPr="002F6A28" w:rsidRDefault="005F783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F783E" w:rsidP="002F6A28">
            <w:pPr>
              <w:spacing w:before="120" w:after="120"/>
            </w:pPr>
            <w:r w:rsidRPr="002F6A28">
              <w:rPr>
                <w:b/>
              </w:rPr>
              <w:t xml:space="preserve">Final date for comments: </w:t>
            </w:r>
            <w:r>
              <w:t>60 days from notification</w:t>
            </w:r>
            <w:bookmarkStart w:id="21" w:name="sps12a"/>
            <w:bookmarkEnd w:id="21"/>
          </w:p>
        </w:tc>
      </w:tr>
      <w:tr w:rsidR="00E94FED" w:rsidTr="0069259F">
        <w:tc>
          <w:tcPr>
            <w:tcW w:w="713" w:type="dxa"/>
            <w:tcBorders>
              <w:top w:val="single" w:sz="6" w:space="0" w:color="auto"/>
            </w:tcBorders>
            <w:shd w:val="clear" w:color="auto" w:fill="auto"/>
          </w:tcPr>
          <w:p w:rsidR="00F85C99" w:rsidRPr="002F6A28" w:rsidRDefault="005F78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F783E"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40F3F" w:rsidRDefault="005F783E" w:rsidP="00F40F3F">
            <w:pPr>
              <w:keepNext/>
              <w:keepLines/>
              <w:spacing w:after="120"/>
              <w:jc w:val="left"/>
              <w:rPr>
                <w:color w:val="0000FF"/>
                <w:u w:val="single"/>
              </w:rPr>
            </w:pPr>
            <w:r>
              <w:t>Center for Cooperation on Standardization</w:t>
            </w:r>
            <w:r>
              <w:br/>
              <w:t>National Standardization Agency, Indonesia (BSN)</w:t>
            </w:r>
            <w:r>
              <w:br/>
              <w:t>BPPT I Building, 12th floor</w:t>
            </w:r>
            <w:r>
              <w:br/>
              <w:t>Jl. M.H. Thamrin No.8</w:t>
            </w:r>
            <w:r>
              <w:br/>
              <w:t>Jakarta 10340 - Indonesia</w:t>
            </w:r>
            <w:r>
              <w:br/>
              <w:t>Telephone: +(62-21) 3927434 ext. 127</w:t>
            </w:r>
            <w:r>
              <w:br/>
              <w:t>Facsimile: +(62-21) 3927528</w:t>
            </w:r>
            <w:r>
              <w:br/>
              <w:t xml:space="preserve">E-mail: </w:t>
            </w:r>
            <w:hyperlink r:id="rId11" w:history="1">
              <w:r>
                <w:rPr>
                  <w:color w:val="0000FF"/>
                  <w:u w:val="single"/>
                </w:rPr>
                <w:t>tbt.indonesia@gmail.com</w:t>
              </w:r>
            </w:hyperlink>
            <w:r>
              <w:t xml:space="preserve">; </w:t>
            </w:r>
            <w:hyperlink r:id="rId12" w:history="1">
              <w:r>
                <w:rPr>
                  <w:color w:val="0000FF"/>
                  <w:u w:val="single"/>
                </w:rPr>
                <w:t>tbt.indonesia@bsn.go.id</w:t>
              </w:r>
            </w:hyperlink>
            <w:r>
              <w:br/>
              <w:t xml:space="preserve">Website: </w:t>
            </w:r>
            <w:hyperlink r:id="rId13" w:tgtFrame="_blank" w:history="1">
              <w:r>
                <w:rPr>
                  <w:color w:val="0000FF"/>
                  <w:u w:val="single"/>
                </w:rPr>
                <w:t>http://www.bsn.go.id</w:t>
              </w:r>
            </w:hyperlink>
          </w:p>
          <w:p w:rsidR="00F85C99" w:rsidRPr="002F6A28" w:rsidRDefault="00E433BB" w:rsidP="00F40F3F">
            <w:pPr>
              <w:keepNext/>
              <w:keepLines/>
              <w:spacing w:after="120"/>
              <w:jc w:val="left"/>
            </w:pPr>
            <w:hyperlink r:id="rId14" w:tgtFrame="_blank" w:history="1">
              <w:r w:rsidR="005F783E">
                <w:rPr>
                  <w:color w:val="0000FF"/>
                  <w:u w:val="single"/>
                </w:rPr>
                <w:t>https://members.wto.org/crnattachments/2018/TBT/IDN/18_0615_00_x.pdf</w:t>
              </w:r>
            </w:hyperlink>
            <w:bookmarkStart w:id="23" w:name="sps13c"/>
            <w:bookmarkEnd w:id="23"/>
          </w:p>
        </w:tc>
      </w:tr>
    </w:tbl>
    <w:p w:rsidR="00EE3A11" w:rsidRPr="002F6A28" w:rsidRDefault="00E433BB" w:rsidP="002F6A28"/>
    <w:sectPr w:rsidR="00EE3A11" w:rsidRPr="002F6A28" w:rsidSect="005F783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07" w:rsidRDefault="005F783E">
      <w:r>
        <w:separator/>
      </w:r>
    </w:p>
  </w:endnote>
  <w:endnote w:type="continuationSeparator" w:id="0">
    <w:p w:rsidR="00BA1107" w:rsidRDefault="005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F783E" w:rsidRDefault="005F783E" w:rsidP="005F783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F783E" w:rsidRDefault="005F783E" w:rsidP="005F783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F783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07" w:rsidRDefault="005F783E">
      <w:r>
        <w:separator/>
      </w:r>
    </w:p>
  </w:footnote>
  <w:footnote w:type="continuationSeparator" w:id="0">
    <w:p w:rsidR="00BA1107" w:rsidRDefault="005F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3E" w:rsidRPr="005F783E" w:rsidRDefault="005F783E" w:rsidP="005F783E">
    <w:pPr>
      <w:pStyle w:val="En-tte"/>
      <w:pBdr>
        <w:bottom w:val="single" w:sz="4" w:space="1" w:color="auto"/>
      </w:pBdr>
      <w:tabs>
        <w:tab w:val="clear" w:pos="4513"/>
        <w:tab w:val="clear" w:pos="9027"/>
      </w:tabs>
      <w:jc w:val="center"/>
    </w:pPr>
    <w:r w:rsidRPr="005F783E">
      <w:t>G/TBT/N/IDN/118</w:t>
    </w:r>
  </w:p>
  <w:p w:rsidR="005F783E" w:rsidRPr="005F783E" w:rsidRDefault="005F783E" w:rsidP="005F783E">
    <w:pPr>
      <w:pStyle w:val="En-tte"/>
      <w:pBdr>
        <w:bottom w:val="single" w:sz="4" w:space="1" w:color="auto"/>
      </w:pBdr>
      <w:tabs>
        <w:tab w:val="clear" w:pos="4513"/>
        <w:tab w:val="clear" w:pos="9027"/>
      </w:tabs>
      <w:jc w:val="center"/>
    </w:pPr>
  </w:p>
  <w:p w:rsidR="005F783E" w:rsidRPr="005F783E" w:rsidRDefault="005F783E" w:rsidP="005F783E">
    <w:pPr>
      <w:pStyle w:val="En-tte"/>
      <w:pBdr>
        <w:bottom w:val="single" w:sz="4" w:space="1" w:color="auto"/>
      </w:pBdr>
      <w:tabs>
        <w:tab w:val="clear" w:pos="4513"/>
        <w:tab w:val="clear" w:pos="9027"/>
      </w:tabs>
      <w:jc w:val="center"/>
    </w:pPr>
    <w:r w:rsidRPr="005F783E">
      <w:t xml:space="preserve">- </w:t>
    </w:r>
    <w:r w:rsidRPr="005F783E">
      <w:fldChar w:fldCharType="begin"/>
    </w:r>
    <w:r w:rsidRPr="005F783E">
      <w:instrText xml:space="preserve"> PAGE </w:instrText>
    </w:r>
    <w:r w:rsidRPr="005F783E">
      <w:fldChar w:fldCharType="separate"/>
    </w:r>
    <w:r w:rsidR="00E433BB">
      <w:rPr>
        <w:noProof/>
      </w:rPr>
      <w:t>2</w:t>
    </w:r>
    <w:r w:rsidRPr="005F783E">
      <w:fldChar w:fldCharType="end"/>
    </w:r>
    <w:r w:rsidRPr="005F783E">
      <w:t xml:space="preserve"> -</w:t>
    </w:r>
  </w:p>
  <w:p w:rsidR="009239F7" w:rsidRPr="005F783E" w:rsidRDefault="00E433BB" w:rsidP="005F783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3E" w:rsidRPr="005F783E" w:rsidRDefault="005F783E" w:rsidP="005F783E">
    <w:pPr>
      <w:pStyle w:val="En-tte"/>
      <w:pBdr>
        <w:bottom w:val="single" w:sz="4" w:space="1" w:color="auto"/>
      </w:pBdr>
      <w:tabs>
        <w:tab w:val="clear" w:pos="4513"/>
        <w:tab w:val="clear" w:pos="9027"/>
      </w:tabs>
      <w:jc w:val="center"/>
    </w:pPr>
    <w:r w:rsidRPr="005F783E">
      <w:t>G/TBT/N/IDN/118</w:t>
    </w:r>
  </w:p>
  <w:p w:rsidR="005F783E" w:rsidRPr="005F783E" w:rsidRDefault="005F783E" w:rsidP="005F783E">
    <w:pPr>
      <w:pStyle w:val="En-tte"/>
      <w:pBdr>
        <w:bottom w:val="single" w:sz="4" w:space="1" w:color="auto"/>
      </w:pBdr>
      <w:tabs>
        <w:tab w:val="clear" w:pos="4513"/>
        <w:tab w:val="clear" w:pos="9027"/>
      </w:tabs>
      <w:jc w:val="center"/>
    </w:pPr>
  </w:p>
  <w:p w:rsidR="005F783E" w:rsidRPr="005F783E" w:rsidRDefault="005F783E" w:rsidP="005F783E">
    <w:pPr>
      <w:pStyle w:val="En-tte"/>
      <w:pBdr>
        <w:bottom w:val="single" w:sz="4" w:space="1" w:color="auto"/>
      </w:pBdr>
      <w:tabs>
        <w:tab w:val="clear" w:pos="4513"/>
        <w:tab w:val="clear" w:pos="9027"/>
      </w:tabs>
      <w:jc w:val="center"/>
    </w:pPr>
    <w:r w:rsidRPr="005F783E">
      <w:t xml:space="preserve">- </w:t>
    </w:r>
    <w:r w:rsidRPr="005F783E">
      <w:fldChar w:fldCharType="begin"/>
    </w:r>
    <w:r w:rsidRPr="005F783E">
      <w:instrText xml:space="preserve"> PAGE </w:instrText>
    </w:r>
    <w:r w:rsidRPr="005F783E">
      <w:fldChar w:fldCharType="separate"/>
    </w:r>
    <w:r w:rsidRPr="005F783E">
      <w:rPr>
        <w:noProof/>
      </w:rPr>
      <w:t>2</w:t>
    </w:r>
    <w:r w:rsidRPr="005F783E">
      <w:fldChar w:fldCharType="end"/>
    </w:r>
    <w:r w:rsidRPr="005F783E">
      <w:t xml:space="preserve"> -</w:t>
    </w:r>
  </w:p>
  <w:p w:rsidR="009239F7" w:rsidRPr="005F783E" w:rsidRDefault="00E433BB" w:rsidP="005F783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4FED" w:rsidTr="008612A9">
      <w:trPr>
        <w:trHeight w:val="240"/>
        <w:jc w:val="center"/>
      </w:trPr>
      <w:tc>
        <w:tcPr>
          <w:tcW w:w="3794" w:type="dxa"/>
          <w:shd w:val="clear" w:color="auto" w:fill="FFFFFF"/>
          <w:tcMar>
            <w:left w:w="108" w:type="dxa"/>
            <w:right w:w="108" w:type="dxa"/>
          </w:tcMar>
          <w:vAlign w:val="center"/>
        </w:tcPr>
        <w:p w:rsidR="00ED54E0" w:rsidRPr="009239F7" w:rsidRDefault="00E433BB"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F783E" w:rsidP="00B801E9">
          <w:pPr>
            <w:jc w:val="right"/>
            <w:rPr>
              <w:b/>
              <w:color w:val="FF0000"/>
              <w:szCs w:val="16"/>
            </w:rPr>
          </w:pPr>
          <w:r>
            <w:rPr>
              <w:b/>
              <w:color w:val="FF0000"/>
              <w:szCs w:val="16"/>
            </w:rPr>
            <w:t xml:space="preserve"> </w:t>
          </w:r>
        </w:p>
      </w:tc>
    </w:tr>
    <w:bookmarkEnd w:id="24"/>
    <w:tr w:rsidR="00E94FED" w:rsidTr="008612A9">
      <w:trPr>
        <w:trHeight w:val="213"/>
        <w:jc w:val="center"/>
      </w:trPr>
      <w:tc>
        <w:tcPr>
          <w:tcW w:w="3794" w:type="dxa"/>
          <w:vMerge w:val="restart"/>
          <w:shd w:val="clear" w:color="auto" w:fill="FFFFFF"/>
          <w:tcMar>
            <w:left w:w="0" w:type="dxa"/>
            <w:right w:w="0" w:type="dxa"/>
          </w:tcMar>
        </w:tcPr>
        <w:p w:rsidR="00ED54E0" w:rsidRPr="009239F7" w:rsidRDefault="00203084" w:rsidP="00B801E9">
          <w:pPr>
            <w:jc w:val="left"/>
          </w:pPr>
          <w:r>
            <w:rPr>
              <w:noProof/>
              <w:lang w:val="fr-FR" w:eastAsia="fr-FR"/>
            </w:rPr>
            <w:drawing>
              <wp:inline distT="0" distB="0" distL="0" distR="0" wp14:anchorId="661FD898" wp14:editId="6EC524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33BB" w:rsidP="00B801E9">
          <w:pPr>
            <w:jc w:val="right"/>
            <w:rPr>
              <w:b/>
              <w:szCs w:val="16"/>
            </w:rPr>
          </w:pPr>
        </w:p>
      </w:tc>
    </w:tr>
    <w:tr w:rsidR="00E94FED" w:rsidTr="008612A9">
      <w:trPr>
        <w:trHeight w:val="868"/>
        <w:jc w:val="center"/>
      </w:trPr>
      <w:tc>
        <w:tcPr>
          <w:tcW w:w="3794" w:type="dxa"/>
          <w:vMerge/>
          <w:shd w:val="clear" w:color="auto" w:fill="FFFFFF"/>
          <w:tcMar>
            <w:left w:w="108" w:type="dxa"/>
            <w:right w:w="108" w:type="dxa"/>
          </w:tcMar>
        </w:tcPr>
        <w:p w:rsidR="00ED54E0" w:rsidRPr="009239F7" w:rsidRDefault="00E433BB" w:rsidP="00B801E9">
          <w:pPr>
            <w:jc w:val="left"/>
            <w:rPr>
              <w:noProof/>
              <w:lang w:eastAsia="en-GB"/>
            </w:rPr>
          </w:pPr>
        </w:p>
      </w:tc>
      <w:tc>
        <w:tcPr>
          <w:tcW w:w="5448" w:type="dxa"/>
          <w:gridSpan w:val="2"/>
          <w:shd w:val="clear" w:color="auto" w:fill="FFFFFF"/>
          <w:tcMar>
            <w:left w:w="108" w:type="dxa"/>
            <w:right w:w="108" w:type="dxa"/>
          </w:tcMar>
        </w:tcPr>
        <w:p w:rsidR="005F783E" w:rsidRDefault="005F783E" w:rsidP="00B801E9">
          <w:pPr>
            <w:jc w:val="right"/>
            <w:rPr>
              <w:b/>
              <w:szCs w:val="16"/>
            </w:rPr>
          </w:pPr>
          <w:bookmarkStart w:id="25" w:name="bmkSymbols"/>
          <w:r>
            <w:rPr>
              <w:b/>
              <w:szCs w:val="16"/>
            </w:rPr>
            <w:t>G/TBT/N/IDN/118</w:t>
          </w:r>
        </w:p>
        <w:bookmarkEnd w:id="25"/>
        <w:p w:rsidR="00ED54E0" w:rsidRPr="009239F7" w:rsidRDefault="00E433BB" w:rsidP="00B801E9">
          <w:pPr>
            <w:jc w:val="right"/>
            <w:rPr>
              <w:b/>
              <w:szCs w:val="16"/>
            </w:rPr>
          </w:pPr>
        </w:p>
      </w:tc>
    </w:tr>
    <w:tr w:rsidR="00E94FED" w:rsidTr="008612A9">
      <w:trPr>
        <w:trHeight w:val="240"/>
        <w:jc w:val="center"/>
      </w:trPr>
      <w:tc>
        <w:tcPr>
          <w:tcW w:w="3794" w:type="dxa"/>
          <w:vMerge/>
          <w:shd w:val="clear" w:color="auto" w:fill="FFFFFF"/>
          <w:tcMar>
            <w:left w:w="108" w:type="dxa"/>
            <w:right w:w="108" w:type="dxa"/>
          </w:tcMar>
          <w:vAlign w:val="center"/>
        </w:tcPr>
        <w:p w:rsidR="00ED54E0" w:rsidRPr="009239F7" w:rsidRDefault="00E433BB" w:rsidP="00B801E9"/>
      </w:tc>
      <w:tc>
        <w:tcPr>
          <w:tcW w:w="5448" w:type="dxa"/>
          <w:gridSpan w:val="2"/>
          <w:shd w:val="clear" w:color="auto" w:fill="FFFFFF"/>
          <w:tcMar>
            <w:left w:w="108" w:type="dxa"/>
            <w:right w:w="108" w:type="dxa"/>
          </w:tcMar>
          <w:vAlign w:val="center"/>
        </w:tcPr>
        <w:p w:rsidR="00ED54E0" w:rsidRPr="009239F7" w:rsidRDefault="00E433BB" w:rsidP="00B801E9">
          <w:pPr>
            <w:jc w:val="right"/>
            <w:rPr>
              <w:szCs w:val="16"/>
            </w:rPr>
          </w:pPr>
          <w:bookmarkStart w:id="26" w:name="spsDateDistribution"/>
          <w:bookmarkStart w:id="27" w:name="bmkDate"/>
          <w:bookmarkEnd w:id="26"/>
          <w:bookmarkEnd w:id="27"/>
          <w:r>
            <w:rPr>
              <w:szCs w:val="16"/>
            </w:rPr>
            <w:t xml:space="preserve">31 January </w:t>
          </w:r>
          <w:r>
            <w:rPr>
              <w:szCs w:val="16"/>
            </w:rPr>
            <w:t>2018</w:t>
          </w:r>
          <w:bookmarkStart w:id="28" w:name="_GoBack"/>
          <w:bookmarkEnd w:id="28"/>
        </w:p>
      </w:tc>
    </w:tr>
    <w:tr w:rsidR="00E94F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F783E" w:rsidP="0097650D">
          <w:pPr>
            <w:jc w:val="left"/>
            <w:rPr>
              <w:b/>
            </w:rPr>
          </w:pPr>
          <w:bookmarkStart w:id="29" w:name="bmkSerial"/>
          <w:r w:rsidRPr="002F6A28">
            <w:rPr>
              <w:color w:val="FF0000"/>
              <w:szCs w:val="16"/>
            </w:rPr>
            <w:t>(</w:t>
          </w:r>
          <w:bookmarkStart w:id="30" w:name="spsSerialNumber"/>
          <w:bookmarkEnd w:id="30"/>
          <w:r w:rsidR="00E433BB">
            <w:rPr>
              <w:color w:val="FF0000"/>
              <w:szCs w:val="16"/>
            </w:rPr>
            <w:t>18-0707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F783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433B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433BB">
            <w:rPr>
              <w:bCs/>
              <w:noProof/>
              <w:szCs w:val="16"/>
            </w:rPr>
            <w:t>2</w:t>
          </w:r>
          <w:r w:rsidRPr="002F6A28">
            <w:rPr>
              <w:bCs/>
              <w:szCs w:val="16"/>
            </w:rPr>
            <w:fldChar w:fldCharType="end"/>
          </w:r>
          <w:bookmarkEnd w:id="31"/>
        </w:p>
      </w:tc>
    </w:tr>
    <w:tr w:rsidR="00E94F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F783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F783E" w:rsidP="00B801E9">
          <w:pPr>
            <w:jc w:val="right"/>
            <w:rPr>
              <w:bCs/>
              <w:szCs w:val="18"/>
            </w:rPr>
          </w:pPr>
          <w:bookmarkStart w:id="33" w:name="bmkLanguage"/>
          <w:r>
            <w:rPr>
              <w:bCs/>
              <w:szCs w:val="18"/>
            </w:rPr>
            <w:t>Original: English</w:t>
          </w:r>
          <w:bookmarkEnd w:id="33"/>
        </w:p>
      </w:tc>
    </w:tr>
  </w:tbl>
  <w:p w:rsidR="00ED54E0" w:rsidRPr="002F6A28" w:rsidRDefault="00E433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660426">
      <w:start w:val="1"/>
      <w:numFmt w:val="decimal"/>
      <w:pStyle w:val="SummaryText"/>
      <w:lvlText w:val="%1."/>
      <w:lvlJc w:val="left"/>
      <w:pPr>
        <w:ind w:left="360" w:hanging="360"/>
      </w:pPr>
    </w:lvl>
    <w:lvl w:ilvl="1" w:tplc="A998D194" w:tentative="1">
      <w:start w:val="1"/>
      <w:numFmt w:val="lowerLetter"/>
      <w:lvlText w:val="%2."/>
      <w:lvlJc w:val="left"/>
      <w:pPr>
        <w:ind w:left="1080" w:hanging="360"/>
      </w:pPr>
    </w:lvl>
    <w:lvl w:ilvl="2" w:tplc="CFA0E446" w:tentative="1">
      <w:start w:val="1"/>
      <w:numFmt w:val="lowerRoman"/>
      <w:lvlText w:val="%3."/>
      <w:lvlJc w:val="right"/>
      <w:pPr>
        <w:ind w:left="1800" w:hanging="180"/>
      </w:pPr>
    </w:lvl>
    <w:lvl w:ilvl="3" w:tplc="12722204" w:tentative="1">
      <w:start w:val="1"/>
      <w:numFmt w:val="decimal"/>
      <w:lvlText w:val="%4."/>
      <w:lvlJc w:val="left"/>
      <w:pPr>
        <w:ind w:left="2520" w:hanging="360"/>
      </w:pPr>
    </w:lvl>
    <w:lvl w:ilvl="4" w:tplc="7D7ECFC4" w:tentative="1">
      <w:start w:val="1"/>
      <w:numFmt w:val="lowerLetter"/>
      <w:lvlText w:val="%5."/>
      <w:lvlJc w:val="left"/>
      <w:pPr>
        <w:ind w:left="3240" w:hanging="360"/>
      </w:pPr>
    </w:lvl>
    <w:lvl w:ilvl="5" w:tplc="448ACF44" w:tentative="1">
      <w:start w:val="1"/>
      <w:numFmt w:val="lowerRoman"/>
      <w:lvlText w:val="%6."/>
      <w:lvlJc w:val="right"/>
      <w:pPr>
        <w:ind w:left="3960" w:hanging="180"/>
      </w:pPr>
    </w:lvl>
    <w:lvl w:ilvl="6" w:tplc="F7923922" w:tentative="1">
      <w:start w:val="1"/>
      <w:numFmt w:val="decimal"/>
      <w:lvlText w:val="%7."/>
      <w:lvlJc w:val="left"/>
      <w:pPr>
        <w:ind w:left="4680" w:hanging="360"/>
      </w:pPr>
    </w:lvl>
    <w:lvl w:ilvl="7" w:tplc="1890C300" w:tentative="1">
      <w:start w:val="1"/>
      <w:numFmt w:val="lowerLetter"/>
      <w:lvlText w:val="%8."/>
      <w:lvlJc w:val="left"/>
      <w:pPr>
        <w:ind w:left="5400" w:hanging="360"/>
      </w:pPr>
    </w:lvl>
    <w:lvl w:ilvl="8" w:tplc="81C017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D"/>
    <w:rsid w:val="00203084"/>
    <w:rsid w:val="005F783E"/>
    <w:rsid w:val="00BA1107"/>
    <w:rsid w:val="00E433BB"/>
    <w:rsid w:val="00E94FED"/>
    <w:rsid w:val="00F4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indonesia@gmail.com" TargetMode="External"/><Relationship Id="rId13" Type="http://schemas.openxmlformats.org/officeDocument/2006/relationships/hyperlink" Target="http://www.bsn.go.i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bt.indonesia@bsn.go.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t.indonesi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sn.go.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bt.indonesia@bsn.go.id" TargetMode="External"/><Relationship Id="rId14" Type="http://schemas.openxmlformats.org/officeDocument/2006/relationships/hyperlink" Target="https://members.wto.org/crnattachments/2018/TBT/IDN/18_0615_00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2018-01-31T12:48:00Z</cp:lastPrinted>
  <dcterms:created xsi:type="dcterms:W3CDTF">2018-01-31T12:10:00Z</dcterms:created>
  <dcterms:modified xsi:type="dcterms:W3CDTF">2018-01-31T13:47:00Z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G/TBT/N/IDN/118</vt:lpwstr>
  </property>
</Properties>
</file>