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87255" w:rsidP="002F6A28">
      <w:pPr>
        <w:pStyle w:val="Title"/>
        <w:rPr>
          <w:caps w:val="0"/>
          <w:kern w:val="0"/>
        </w:rPr>
      </w:pPr>
      <w:bookmarkStart w:id="0" w:name="_GoBack"/>
      <w:bookmarkEnd w:id="0"/>
      <w:r w:rsidRPr="002F6A28">
        <w:rPr>
          <w:caps w:val="0"/>
          <w:kern w:val="0"/>
        </w:rPr>
        <w:t>NOTIFICATION</w:t>
      </w:r>
    </w:p>
    <w:p w:rsidR="009239F7" w:rsidRPr="002F6A28" w:rsidRDefault="00087255" w:rsidP="002F6A28">
      <w:pPr>
        <w:jc w:val="center"/>
      </w:pPr>
      <w:r w:rsidRPr="002F6A28">
        <w:t>The following notification is being circulated in accordance with Article 10.6</w:t>
      </w:r>
    </w:p>
    <w:p w:rsidR="009239F7" w:rsidRPr="002F6A28" w:rsidRDefault="003F2B6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131BC" w:rsidTr="0069259F">
        <w:tc>
          <w:tcPr>
            <w:tcW w:w="713" w:type="dxa"/>
            <w:tcBorders>
              <w:bottom w:val="single" w:sz="6" w:space="0" w:color="auto"/>
            </w:tcBorders>
            <w:shd w:val="clear" w:color="auto" w:fill="auto"/>
          </w:tcPr>
          <w:p w:rsidR="00F85C99" w:rsidRPr="002F6A28" w:rsidRDefault="0008725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87255" w:rsidP="000D0571">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087255" w:rsidP="000D0571">
            <w:pPr>
              <w:spacing w:after="120"/>
            </w:pPr>
            <w:r w:rsidRPr="002F6A28">
              <w:rPr>
                <w:b/>
              </w:rPr>
              <w:t>If applicable, name of local government involved (Article 3.2 and 7.2):</w:t>
            </w:r>
            <w:r w:rsidRPr="002F6A28">
              <w:t xml:space="preserve"> </w:t>
            </w:r>
            <w:bookmarkStart w:id="2" w:name="sps1b"/>
            <w:bookmarkEnd w:id="2"/>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87255" w:rsidP="000D0571">
            <w:pPr>
              <w:spacing w:before="120" w:after="120"/>
            </w:pPr>
            <w:r w:rsidRPr="002F6A28">
              <w:rPr>
                <w:b/>
              </w:rPr>
              <w:t xml:space="preserve">Agency responsible: </w:t>
            </w:r>
            <w:r>
              <w:t>Rwanda Standards Board (</w:t>
            </w:r>
            <w:proofErr w:type="spellStart"/>
            <w:r>
              <w:t>RSB</w:t>
            </w:r>
            <w:proofErr w:type="spellEnd"/>
            <w:r>
              <w:t>)</w:t>
            </w:r>
            <w:bookmarkStart w:id="3" w:name="sps2a"/>
            <w:bookmarkEnd w:id="3"/>
          </w:p>
          <w:p w:rsidR="00B56E7A" w:rsidRDefault="00087255" w:rsidP="000D057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87255" w:rsidP="000D0571">
            <w:r>
              <w:t>Rwanda Standards Board</w:t>
            </w:r>
          </w:p>
          <w:p w:rsidR="004131BC" w:rsidRDefault="00087255" w:rsidP="000D0571">
            <w:proofErr w:type="spellStart"/>
            <w:r>
              <w:t>KK</w:t>
            </w:r>
            <w:proofErr w:type="spellEnd"/>
            <w:r>
              <w:t xml:space="preserve"> 15 Rd, 49 </w:t>
            </w:r>
          </w:p>
          <w:p w:rsidR="004131BC" w:rsidRPr="006C76A2" w:rsidRDefault="00087255" w:rsidP="000D0571">
            <w:pPr>
              <w:rPr>
                <w:lang w:val="fr-FR"/>
              </w:rPr>
            </w:pPr>
            <w:proofErr w:type="spellStart"/>
            <w:r w:rsidRPr="006C76A2">
              <w:rPr>
                <w:lang w:val="fr-FR"/>
              </w:rPr>
              <w:t>P.O.BOX</w:t>
            </w:r>
            <w:proofErr w:type="spellEnd"/>
            <w:r w:rsidRPr="006C76A2">
              <w:rPr>
                <w:lang w:val="fr-FR"/>
              </w:rPr>
              <w:t xml:space="preserve"> 7099, Kigali, Rwanda </w:t>
            </w:r>
          </w:p>
          <w:p w:rsidR="004131BC" w:rsidRPr="006C76A2" w:rsidRDefault="00087255" w:rsidP="000D0571">
            <w:pPr>
              <w:rPr>
                <w:lang w:val="fr-FR"/>
              </w:rPr>
            </w:pPr>
            <w:r w:rsidRPr="006C76A2">
              <w:rPr>
                <w:lang w:val="fr-FR"/>
              </w:rPr>
              <w:t>Tel: +250 788303492</w:t>
            </w:r>
          </w:p>
          <w:p w:rsidR="004131BC" w:rsidRDefault="00087255" w:rsidP="000D0571">
            <w:r>
              <w:t xml:space="preserve">Email: </w:t>
            </w:r>
            <w:hyperlink r:id="rId8" w:history="1">
              <w:r>
                <w:rPr>
                  <w:color w:val="0000FF"/>
                  <w:u w:val="single"/>
                </w:rPr>
                <w:t>info@rsb.gov.rw</w:t>
              </w:r>
            </w:hyperlink>
            <w:r>
              <w:t xml:space="preserve"> </w:t>
            </w:r>
          </w:p>
          <w:p w:rsidR="004131BC" w:rsidRDefault="00087255" w:rsidP="000D0571">
            <w:pPr>
              <w:spacing w:after="120"/>
            </w:pPr>
            <w:r>
              <w:t xml:space="preserve">Website: </w:t>
            </w:r>
            <w:hyperlink r:id="rId9" w:history="1">
              <w:r w:rsidR="00B56E7A" w:rsidRPr="009D7789">
                <w:rPr>
                  <w:rStyle w:val="Hyperlink"/>
                </w:rPr>
                <w:t>www.rsb.gov.rw</w:t>
              </w:r>
            </w:hyperlink>
            <w:bookmarkStart w:id="4" w:name="sps4a"/>
            <w:bookmarkEnd w:id="4"/>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56E7A" w:rsidP="000D0571">
            <w:pPr>
              <w:spacing w:before="120" w:after="120"/>
              <w:rPr>
                <w:b/>
              </w:rPr>
            </w:pPr>
            <w:bookmarkStart w:id="5" w:name="tbt3a"/>
            <w:r>
              <w:rPr>
                <w:b/>
              </w:rPr>
              <w:t>Notified under Article 2.9.2 [</w:t>
            </w:r>
            <w:r w:rsidR="00087255" w:rsidRPr="002F6A28">
              <w:rPr>
                <w:b/>
              </w:rPr>
              <w:t>X</w:t>
            </w:r>
            <w:bookmarkEnd w:id="5"/>
            <w:r w:rsidR="00087255" w:rsidRPr="002F6A28">
              <w:rPr>
                <w:b/>
              </w:rPr>
              <w:t>], 2.10.1 [ </w:t>
            </w:r>
            <w:bookmarkStart w:id="6" w:name="tbt3b"/>
            <w:bookmarkEnd w:id="6"/>
            <w:r w:rsidR="00087255" w:rsidRPr="002F6A28">
              <w:rPr>
                <w:b/>
              </w:rPr>
              <w:t> ], 5.6.2 [ </w:t>
            </w:r>
            <w:bookmarkStart w:id="7" w:name="tbt3c"/>
            <w:bookmarkEnd w:id="7"/>
            <w:r w:rsidR="00087255" w:rsidRPr="002F6A28">
              <w:rPr>
                <w:b/>
              </w:rPr>
              <w:t> ], 5.7.1 [ </w:t>
            </w:r>
            <w:bookmarkStart w:id="8" w:name="tbt3d"/>
            <w:bookmarkEnd w:id="8"/>
            <w:r w:rsidR="00087255" w:rsidRPr="002F6A28">
              <w:rPr>
                <w:b/>
              </w:rPr>
              <w:t> ], other:</w:t>
            </w:r>
            <w:bookmarkStart w:id="9" w:name="tbt3e"/>
            <w:bookmarkEnd w:id="9"/>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87255" w:rsidP="000D057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Animal feeding stuffs (ICS 65.120).</w:t>
            </w:r>
            <w:bookmarkStart w:id="10" w:name="sps3a"/>
            <w:bookmarkEnd w:id="10"/>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87255" w:rsidP="000D0571">
            <w:pPr>
              <w:spacing w:before="120" w:after="120"/>
            </w:pPr>
            <w:r w:rsidRPr="002F6A28">
              <w:rPr>
                <w:b/>
              </w:rPr>
              <w:t xml:space="preserve">Title, number of pages and language(s) of the notified document: </w:t>
            </w:r>
            <w:r>
              <w:t>DEAS 55:20179, Compounded pig feeds — Specification (20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87255" w:rsidP="000D0571">
            <w:pPr>
              <w:spacing w:before="120" w:after="120"/>
              <w:rPr>
                <w:b/>
              </w:rPr>
            </w:pPr>
            <w:r w:rsidRPr="002F6A28">
              <w:rPr>
                <w:b/>
              </w:rPr>
              <w:t xml:space="preserve">Description of content: </w:t>
            </w:r>
          </w:p>
          <w:p w:rsidR="004131BC" w:rsidRDefault="00087255" w:rsidP="000D0571">
            <w:pPr>
              <w:spacing w:after="120"/>
            </w:pPr>
            <w:r>
              <w:t>This Draft East African Standard specifies requirements and methods of sampling and test for the following feeds:</w:t>
            </w:r>
          </w:p>
          <w:p w:rsidR="004131BC" w:rsidRDefault="00087255" w:rsidP="006C76A2">
            <w:pPr>
              <w:tabs>
                <w:tab w:val="left" w:pos="280"/>
              </w:tabs>
              <w:spacing w:after="120"/>
            </w:pPr>
            <w:r>
              <w:t>-</w:t>
            </w:r>
            <w:r w:rsidR="006C76A2">
              <w:tab/>
            </w:r>
            <w:r>
              <w:t>pig creep feed;</w:t>
            </w:r>
          </w:p>
          <w:p w:rsidR="004131BC" w:rsidRDefault="00087255" w:rsidP="006C76A2">
            <w:pPr>
              <w:tabs>
                <w:tab w:val="left" w:pos="280"/>
              </w:tabs>
              <w:spacing w:after="120"/>
            </w:pPr>
            <w:r>
              <w:t>-</w:t>
            </w:r>
            <w:r w:rsidR="006C76A2">
              <w:tab/>
            </w:r>
            <w:r>
              <w:t>pig growers feed;</w:t>
            </w:r>
          </w:p>
          <w:p w:rsidR="004131BC" w:rsidRDefault="00087255" w:rsidP="006C76A2">
            <w:pPr>
              <w:tabs>
                <w:tab w:val="left" w:pos="280"/>
              </w:tabs>
              <w:spacing w:after="120"/>
            </w:pPr>
            <w:r>
              <w:t>-</w:t>
            </w:r>
            <w:r w:rsidR="006C76A2">
              <w:tab/>
            </w:r>
            <w:r>
              <w:t>pig finishing feed; and</w:t>
            </w:r>
          </w:p>
          <w:p w:rsidR="004131BC" w:rsidRDefault="00087255" w:rsidP="006C76A2">
            <w:pPr>
              <w:tabs>
                <w:tab w:val="left" w:pos="280"/>
              </w:tabs>
              <w:spacing w:after="120"/>
            </w:pPr>
            <w:r>
              <w:t>-</w:t>
            </w:r>
            <w:r w:rsidR="006C76A2">
              <w:tab/>
            </w:r>
            <w:r w:rsidR="00B56E7A">
              <w:t xml:space="preserve">sow </w:t>
            </w:r>
            <w:r>
              <w:t>and weaner feed.</w:t>
            </w:r>
            <w:bookmarkStart w:id="14" w:name="sps6a"/>
            <w:bookmarkEnd w:id="14"/>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87255" w:rsidP="000D0571">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Quality requirements</w:t>
            </w:r>
            <w:bookmarkStart w:id="15" w:name="sps7f"/>
            <w:bookmarkEnd w:id="15"/>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87255" w:rsidP="000D0571">
            <w:pPr>
              <w:spacing w:before="120" w:after="120"/>
            </w:pPr>
            <w:r w:rsidRPr="002F6A28">
              <w:rPr>
                <w:b/>
              </w:rPr>
              <w:t>Relevant documents:</w:t>
            </w:r>
            <w:r w:rsidRPr="002F6A28">
              <w:t xml:space="preserve"> </w:t>
            </w:r>
          </w:p>
          <w:p w:rsidR="00F85C99" w:rsidRPr="002F6A28" w:rsidRDefault="00087255" w:rsidP="000D0571">
            <w:pPr>
              <w:numPr>
                <w:ilvl w:val="0"/>
                <w:numId w:val="16"/>
              </w:numPr>
              <w:spacing w:after="120"/>
            </w:pPr>
            <w:r>
              <w:t>IS0 5510, Animal feeding stuffs — Determination of available lysine</w:t>
            </w:r>
          </w:p>
          <w:p w:rsidR="004131BC" w:rsidRDefault="00087255" w:rsidP="000D0571">
            <w:pPr>
              <w:numPr>
                <w:ilvl w:val="0"/>
                <w:numId w:val="16"/>
              </w:numPr>
              <w:spacing w:after="120"/>
            </w:pPr>
            <w:r>
              <w:t xml:space="preserve">ISO 5983-1, Animal feeding stuffs — Determination of nitrogen content and calculation of crude protein content — Part 1: </w:t>
            </w:r>
            <w:proofErr w:type="spellStart"/>
            <w:r>
              <w:t>Kjeldahl</w:t>
            </w:r>
            <w:proofErr w:type="spellEnd"/>
            <w:r>
              <w:t xml:space="preserve"> method</w:t>
            </w:r>
          </w:p>
          <w:p w:rsidR="004131BC" w:rsidRDefault="00087255" w:rsidP="000D0571">
            <w:pPr>
              <w:numPr>
                <w:ilvl w:val="0"/>
                <w:numId w:val="16"/>
              </w:numPr>
              <w:spacing w:after="120"/>
            </w:pPr>
            <w:r>
              <w:t xml:space="preserve">ISO 5983-2, Animal feeding stuffs — Determination of nitrogen content and </w:t>
            </w:r>
            <w:r>
              <w:lastRenderedPageBreak/>
              <w:t>calculation of crude protein content — Part 2: Block digestion/steam distillation method</w:t>
            </w:r>
          </w:p>
          <w:p w:rsidR="004131BC" w:rsidRDefault="00087255" w:rsidP="000D0571">
            <w:pPr>
              <w:numPr>
                <w:ilvl w:val="0"/>
                <w:numId w:val="16"/>
              </w:numPr>
              <w:spacing w:after="120"/>
            </w:pPr>
            <w:r>
              <w:t>ISO 5984, Animal feeding stuffs — Determination of crude ash</w:t>
            </w:r>
          </w:p>
          <w:p w:rsidR="004131BC" w:rsidRDefault="00087255" w:rsidP="000D0571">
            <w:pPr>
              <w:numPr>
                <w:ilvl w:val="0"/>
                <w:numId w:val="16"/>
              </w:numPr>
              <w:spacing w:after="120"/>
            </w:pPr>
            <w:r>
              <w:t>ISO 5985, Animal feeding stuffs — Determination of ash insoluble in hydrochloric acid</w:t>
            </w:r>
          </w:p>
          <w:p w:rsidR="004131BC" w:rsidRDefault="00087255" w:rsidP="000D0571">
            <w:pPr>
              <w:numPr>
                <w:ilvl w:val="0"/>
                <w:numId w:val="16"/>
              </w:numPr>
              <w:spacing w:after="120"/>
            </w:pPr>
            <w:r>
              <w:t>ISO 6490-1, Animal feeding stuffs — Determination of calcium content — Part 1: Titrimetric method</w:t>
            </w:r>
          </w:p>
          <w:p w:rsidR="004131BC" w:rsidRDefault="00087255" w:rsidP="000D0571">
            <w:pPr>
              <w:numPr>
                <w:ilvl w:val="0"/>
                <w:numId w:val="16"/>
              </w:numPr>
              <w:spacing w:after="120"/>
            </w:pPr>
            <w:r>
              <w:t>ISO 6491, Animal feeding stuffs — Determination of phosphorus content — Spectrometric method</w:t>
            </w:r>
          </w:p>
          <w:p w:rsidR="004131BC" w:rsidRDefault="00087255" w:rsidP="000D0571">
            <w:pPr>
              <w:numPr>
                <w:ilvl w:val="0"/>
                <w:numId w:val="16"/>
              </w:numPr>
              <w:spacing w:after="120"/>
            </w:pPr>
            <w:r>
              <w:t>ISO 6492, Animal feeding stuffs — Determination of fat content</w:t>
            </w:r>
          </w:p>
          <w:p w:rsidR="004131BC" w:rsidRDefault="00087255" w:rsidP="000D0571">
            <w:pPr>
              <w:numPr>
                <w:ilvl w:val="0"/>
                <w:numId w:val="16"/>
              </w:numPr>
              <w:spacing w:after="120"/>
            </w:pPr>
            <w:r>
              <w:t>ISO 6495, Animal feeding stuffs — Determination of water-soluble chlorides content</w:t>
            </w:r>
          </w:p>
          <w:p w:rsidR="004131BC" w:rsidRDefault="00087255" w:rsidP="000D0571">
            <w:pPr>
              <w:numPr>
                <w:ilvl w:val="0"/>
                <w:numId w:val="16"/>
              </w:numPr>
              <w:spacing w:after="120"/>
            </w:pPr>
            <w:r>
              <w:t>ISO 6496, Animal feeding stuffs — Determination of moisture and other volatile matter content</w:t>
            </w:r>
          </w:p>
          <w:p w:rsidR="004131BC" w:rsidRDefault="00087255" w:rsidP="000D0571">
            <w:pPr>
              <w:numPr>
                <w:ilvl w:val="0"/>
                <w:numId w:val="16"/>
              </w:numPr>
              <w:spacing w:after="120"/>
            </w:pPr>
            <w:r>
              <w:t>ISO 6497, Animal feeding stuffs — Sampling</w:t>
            </w:r>
          </w:p>
          <w:p w:rsidR="004131BC" w:rsidRDefault="00087255" w:rsidP="000D0571">
            <w:pPr>
              <w:numPr>
                <w:ilvl w:val="0"/>
                <w:numId w:val="16"/>
              </w:numPr>
              <w:spacing w:after="120"/>
            </w:pPr>
            <w:r>
              <w:t>ISO 6498, Animal feeding stuffs — Preparation of test samples</w:t>
            </w:r>
          </w:p>
          <w:p w:rsidR="004131BC" w:rsidRDefault="00087255" w:rsidP="000D0571">
            <w:pPr>
              <w:numPr>
                <w:ilvl w:val="0"/>
                <w:numId w:val="16"/>
              </w:numPr>
              <w:spacing w:after="120"/>
            </w:pPr>
            <w:r>
              <w:t>ISO 6651, Animal feeding stuffs — Semi-quantitative determination of aflatoxin B1 — Thin-layer chromatographic method</w:t>
            </w:r>
          </w:p>
          <w:p w:rsidR="004131BC" w:rsidRDefault="00087255" w:rsidP="000D0571">
            <w:pPr>
              <w:numPr>
                <w:ilvl w:val="0"/>
                <w:numId w:val="16"/>
              </w:numPr>
              <w:spacing w:after="120"/>
            </w:pPr>
            <w:r>
              <w:t xml:space="preserve">ISO 6654, Animal feeding stuffs — Determination of urea </w:t>
            </w:r>
            <w:proofErr w:type="spellStart"/>
            <w:r>
              <w:t>contentISO</w:t>
            </w:r>
            <w:proofErr w:type="spellEnd"/>
            <w:r>
              <w:t xml:space="preserve"> 6865, Animal feeding stuffs — Determination of crude fibre content — Method with intermediate filtration</w:t>
            </w:r>
          </w:p>
          <w:p w:rsidR="004131BC" w:rsidRDefault="00087255" w:rsidP="000D0571">
            <w:pPr>
              <w:numPr>
                <w:ilvl w:val="0"/>
                <w:numId w:val="16"/>
              </w:numPr>
              <w:spacing w:after="120"/>
            </w:pPr>
            <w:r>
              <w:t>ISO 6866, Animal feeding stuffs — Determination of free and total gossypol</w:t>
            </w:r>
          </w:p>
          <w:p w:rsidR="004131BC" w:rsidRDefault="00087255" w:rsidP="000D0571">
            <w:pPr>
              <w:numPr>
                <w:ilvl w:val="0"/>
                <w:numId w:val="16"/>
              </w:numPr>
              <w:spacing w:after="120"/>
            </w:pPr>
            <w:r>
              <w:t>ISO 7485, Animal feeding stuffs — Determination of potassium and sodium contents — Methods using flame-emission spectrometry</w:t>
            </w:r>
          </w:p>
          <w:p w:rsidR="004131BC" w:rsidRDefault="00087255" w:rsidP="000D0571">
            <w:pPr>
              <w:numPr>
                <w:ilvl w:val="0"/>
                <w:numId w:val="16"/>
              </w:numPr>
              <w:spacing w:after="120"/>
            </w:pPr>
            <w:r>
              <w:t>ISO 9831, Animal feeding stuffs, animal products, and faeces or urine — Determination of gross calorific value — Bomb calorimeter method</w:t>
            </w:r>
          </w:p>
          <w:p w:rsidR="004131BC" w:rsidRDefault="00087255" w:rsidP="000D0571">
            <w:pPr>
              <w:numPr>
                <w:ilvl w:val="0"/>
                <w:numId w:val="16"/>
              </w:numPr>
              <w:spacing w:after="120"/>
            </w:pPr>
            <w:r>
              <w:t>ISO 13903, Animal feeding stuffs — Determination of amino acids content</w:t>
            </w:r>
          </w:p>
          <w:p w:rsidR="004131BC" w:rsidRDefault="00087255" w:rsidP="000D0571">
            <w:pPr>
              <w:numPr>
                <w:ilvl w:val="0"/>
                <w:numId w:val="16"/>
              </w:numPr>
              <w:spacing w:after="120"/>
            </w:pPr>
            <w:r>
              <w:t>ISO 14565, Animal feeding stuffs — Determination of vitamin A content — Method using high-performance liquid chromatography</w:t>
            </w:r>
          </w:p>
          <w:p w:rsidR="004131BC" w:rsidRDefault="00087255" w:rsidP="000D0571">
            <w:pPr>
              <w:numPr>
                <w:ilvl w:val="0"/>
                <w:numId w:val="16"/>
              </w:numPr>
              <w:spacing w:after="120"/>
            </w:pPr>
            <w:r>
              <w:t>ISO 14718, Animal feeding stuffs — Determination of aflatoxin B1 content of mixed feeding stuffs — Method using high-performance liquid chromatography</w:t>
            </w:r>
          </w:p>
          <w:p w:rsidR="004131BC" w:rsidRDefault="00087255" w:rsidP="000D0571">
            <w:pPr>
              <w:numPr>
                <w:ilvl w:val="0"/>
                <w:numId w:val="16"/>
              </w:numPr>
              <w:spacing w:after="120"/>
            </w:pPr>
            <w:r>
              <w:t>ISO 17375, Animal feeding stuffs — Determination of aflatoxin B1</w:t>
            </w:r>
          </w:p>
          <w:p w:rsidR="004131BC" w:rsidRDefault="00087255" w:rsidP="006C76A2">
            <w:pPr>
              <w:numPr>
                <w:ilvl w:val="0"/>
                <w:numId w:val="16"/>
              </w:numPr>
              <w:spacing w:after="120"/>
            </w:pPr>
            <w:r>
              <w:t xml:space="preserve">ISO 16050, Foodstuffs </w:t>
            </w:r>
            <w:r w:rsidR="006C76A2">
              <w:t>–</w:t>
            </w:r>
            <w:r>
              <w:t xml:space="preserve"> Determination of aflatoxin B1, and the total content of aflatoxins B1, B2, G1 and G2 in cereals, nuts and derived products </w:t>
            </w:r>
            <w:r w:rsidR="006C76A2">
              <w:t>–</w:t>
            </w:r>
            <w:r>
              <w:t xml:space="preserve"> High</w:t>
            </w:r>
            <w:r w:rsidR="006C76A2">
              <w:noBreakHyphen/>
            </w:r>
            <w:r>
              <w:t>performance liquid chromatographic method</w:t>
            </w:r>
          </w:p>
        </w:tc>
      </w:tr>
      <w:tr w:rsidR="004131BC" w:rsidTr="0069259F">
        <w:tc>
          <w:tcPr>
            <w:tcW w:w="713" w:type="dxa"/>
            <w:tcBorders>
              <w:top w:val="single" w:sz="6" w:space="0" w:color="auto"/>
              <w:bottom w:val="single" w:sz="6" w:space="0" w:color="auto"/>
            </w:tcBorders>
            <w:shd w:val="clear" w:color="auto" w:fill="auto"/>
          </w:tcPr>
          <w:p w:rsidR="00EE3A11" w:rsidRPr="002F6A28" w:rsidRDefault="0008725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87255" w:rsidP="000D0571">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087255" w:rsidP="006C76A2">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4131BC" w:rsidTr="0069259F">
        <w:tc>
          <w:tcPr>
            <w:tcW w:w="713" w:type="dxa"/>
            <w:tcBorders>
              <w:top w:val="single" w:sz="6" w:space="0" w:color="auto"/>
              <w:bottom w:val="single" w:sz="6" w:space="0" w:color="auto"/>
            </w:tcBorders>
            <w:shd w:val="clear" w:color="auto" w:fill="auto"/>
          </w:tcPr>
          <w:p w:rsidR="00F85C99" w:rsidRPr="002F6A28" w:rsidRDefault="0008725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87255" w:rsidP="000D0571">
            <w:pPr>
              <w:spacing w:before="120" w:after="120"/>
            </w:pPr>
            <w:r w:rsidRPr="002F6A28">
              <w:rPr>
                <w:b/>
              </w:rPr>
              <w:t xml:space="preserve">Final date for comments: </w:t>
            </w:r>
            <w:r>
              <w:t>60 days from notification</w:t>
            </w:r>
            <w:bookmarkStart w:id="20" w:name="sps12a"/>
            <w:bookmarkEnd w:id="20"/>
          </w:p>
        </w:tc>
      </w:tr>
      <w:tr w:rsidR="004131BC" w:rsidTr="0069259F">
        <w:tc>
          <w:tcPr>
            <w:tcW w:w="713" w:type="dxa"/>
            <w:tcBorders>
              <w:top w:val="single" w:sz="6" w:space="0" w:color="auto"/>
            </w:tcBorders>
            <w:shd w:val="clear" w:color="auto" w:fill="auto"/>
          </w:tcPr>
          <w:p w:rsidR="00F85C99" w:rsidRPr="002F6A28" w:rsidRDefault="0008725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87255" w:rsidP="000D0571">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B56E7A" w:rsidRDefault="00087255" w:rsidP="000D0571">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0" w:history="1">
              <w:r>
                <w:rPr>
                  <w:color w:val="0000FF"/>
                  <w:u w:val="single"/>
                </w:rPr>
                <w:t>info@rsb.gov.rw</w:t>
              </w:r>
            </w:hyperlink>
            <w:r>
              <w:t xml:space="preserve"> </w:t>
            </w:r>
            <w:r>
              <w:br/>
              <w:t xml:space="preserve">Website: </w:t>
            </w:r>
            <w:hyperlink r:id="rId11" w:history="1">
              <w:r w:rsidR="00B56E7A" w:rsidRPr="009D7789">
                <w:rPr>
                  <w:rStyle w:val="Hyperlink"/>
                </w:rPr>
                <w:t>www.rsb.gov.rw</w:t>
              </w:r>
            </w:hyperlink>
            <w:r>
              <w:br/>
            </w:r>
            <w:proofErr w:type="spellStart"/>
            <w:r>
              <w:t>P.O.BOX</w:t>
            </w:r>
            <w:proofErr w:type="spellEnd"/>
            <w:r>
              <w:t xml:space="preserve"> 7099, Kigali, </w:t>
            </w:r>
            <w:r w:rsidR="00B56E7A">
              <w:t>Rwanda</w:t>
            </w:r>
          </w:p>
          <w:p w:rsidR="00F85C99" w:rsidRPr="002F6A28" w:rsidRDefault="003F2B6C" w:rsidP="000D0571">
            <w:pPr>
              <w:keepNext/>
              <w:keepLines/>
              <w:spacing w:after="120"/>
            </w:pPr>
            <w:hyperlink r:id="rId12" w:tgtFrame="_blank" w:history="1">
              <w:r w:rsidR="00087255">
                <w:rPr>
                  <w:color w:val="0000FF"/>
                  <w:u w:val="single"/>
                </w:rPr>
                <w:t>https://members.wto.org/crnattachments/2018/TBT/RWA/18_2065_00_e.pdf</w:t>
              </w:r>
            </w:hyperlink>
            <w:bookmarkStart w:id="22" w:name="sps13c"/>
            <w:bookmarkEnd w:id="22"/>
          </w:p>
        </w:tc>
      </w:tr>
    </w:tbl>
    <w:p w:rsidR="00EE3A11" w:rsidRPr="002F6A28" w:rsidRDefault="003F2B6C" w:rsidP="002F6A28"/>
    <w:sectPr w:rsidR="00EE3A11" w:rsidRPr="002F6A28" w:rsidSect="00B56E7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E1" w:rsidRDefault="00087255">
      <w:r>
        <w:separator/>
      </w:r>
    </w:p>
  </w:endnote>
  <w:endnote w:type="continuationSeparator" w:id="0">
    <w:p w:rsidR="007865E1" w:rsidRDefault="000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56E7A" w:rsidRDefault="00B56E7A" w:rsidP="00B56E7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56E7A" w:rsidRDefault="00B56E7A" w:rsidP="00B56E7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8725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E1" w:rsidRDefault="00087255">
      <w:r>
        <w:separator/>
      </w:r>
    </w:p>
  </w:footnote>
  <w:footnote w:type="continuationSeparator" w:id="0">
    <w:p w:rsidR="007865E1" w:rsidRDefault="0008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7A" w:rsidRPr="00B56E7A" w:rsidRDefault="00B56E7A" w:rsidP="00B56E7A">
    <w:pPr>
      <w:pStyle w:val="Header"/>
      <w:pBdr>
        <w:bottom w:val="single" w:sz="4" w:space="1" w:color="auto"/>
      </w:pBdr>
      <w:tabs>
        <w:tab w:val="clear" w:pos="4513"/>
        <w:tab w:val="clear" w:pos="9027"/>
      </w:tabs>
      <w:jc w:val="center"/>
    </w:pPr>
    <w:r w:rsidRPr="00B56E7A">
      <w:t>G/TBT/N/</w:t>
    </w:r>
    <w:proofErr w:type="spellStart"/>
    <w:r w:rsidRPr="00B56E7A">
      <w:t>RWA</w:t>
    </w:r>
    <w:proofErr w:type="spellEnd"/>
    <w:r w:rsidRPr="00B56E7A">
      <w:t>/135</w:t>
    </w:r>
  </w:p>
  <w:p w:rsidR="00B56E7A" w:rsidRPr="00B56E7A" w:rsidRDefault="00B56E7A" w:rsidP="00B56E7A">
    <w:pPr>
      <w:pStyle w:val="Header"/>
      <w:pBdr>
        <w:bottom w:val="single" w:sz="4" w:space="1" w:color="auto"/>
      </w:pBdr>
      <w:tabs>
        <w:tab w:val="clear" w:pos="4513"/>
        <w:tab w:val="clear" w:pos="9027"/>
      </w:tabs>
      <w:jc w:val="center"/>
    </w:pPr>
  </w:p>
  <w:p w:rsidR="00B56E7A" w:rsidRPr="00B56E7A" w:rsidRDefault="00B56E7A" w:rsidP="00B56E7A">
    <w:pPr>
      <w:pStyle w:val="Header"/>
      <w:pBdr>
        <w:bottom w:val="single" w:sz="4" w:space="1" w:color="auto"/>
      </w:pBdr>
      <w:tabs>
        <w:tab w:val="clear" w:pos="4513"/>
        <w:tab w:val="clear" w:pos="9027"/>
      </w:tabs>
      <w:jc w:val="center"/>
    </w:pPr>
    <w:r w:rsidRPr="00B56E7A">
      <w:t xml:space="preserve">- </w:t>
    </w:r>
    <w:r w:rsidRPr="00B56E7A">
      <w:fldChar w:fldCharType="begin"/>
    </w:r>
    <w:r w:rsidRPr="00B56E7A">
      <w:instrText xml:space="preserve"> PAGE </w:instrText>
    </w:r>
    <w:r w:rsidRPr="00B56E7A">
      <w:fldChar w:fldCharType="separate"/>
    </w:r>
    <w:r w:rsidR="003F2B6C">
      <w:rPr>
        <w:noProof/>
      </w:rPr>
      <w:t>2</w:t>
    </w:r>
    <w:r w:rsidRPr="00B56E7A">
      <w:fldChar w:fldCharType="end"/>
    </w:r>
    <w:r w:rsidRPr="00B56E7A">
      <w:t xml:space="preserve"> -</w:t>
    </w:r>
  </w:p>
  <w:p w:rsidR="009239F7" w:rsidRPr="00B56E7A" w:rsidRDefault="003F2B6C" w:rsidP="00B56E7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7A" w:rsidRPr="00B56E7A" w:rsidRDefault="00B56E7A" w:rsidP="00B56E7A">
    <w:pPr>
      <w:pStyle w:val="Header"/>
      <w:pBdr>
        <w:bottom w:val="single" w:sz="4" w:space="1" w:color="auto"/>
      </w:pBdr>
      <w:tabs>
        <w:tab w:val="clear" w:pos="4513"/>
        <w:tab w:val="clear" w:pos="9027"/>
      </w:tabs>
      <w:jc w:val="center"/>
    </w:pPr>
    <w:r w:rsidRPr="00B56E7A">
      <w:t>G/TBT/N/</w:t>
    </w:r>
    <w:proofErr w:type="spellStart"/>
    <w:r w:rsidRPr="00B56E7A">
      <w:t>RWA</w:t>
    </w:r>
    <w:proofErr w:type="spellEnd"/>
    <w:r w:rsidRPr="00B56E7A">
      <w:t>/135</w:t>
    </w:r>
  </w:p>
  <w:p w:rsidR="00B56E7A" w:rsidRPr="00B56E7A" w:rsidRDefault="00B56E7A" w:rsidP="00B56E7A">
    <w:pPr>
      <w:pStyle w:val="Header"/>
      <w:pBdr>
        <w:bottom w:val="single" w:sz="4" w:space="1" w:color="auto"/>
      </w:pBdr>
      <w:tabs>
        <w:tab w:val="clear" w:pos="4513"/>
        <w:tab w:val="clear" w:pos="9027"/>
      </w:tabs>
      <w:jc w:val="center"/>
    </w:pPr>
  </w:p>
  <w:p w:rsidR="00B56E7A" w:rsidRPr="00B56E7A" w:rsidRDefault="00B56E7A" w:rsidP="00B56E7A">
    <w:pPr>
      <w:pStyle w:val="Header"/>
      <w:pBdr>
        <w:bottom w:val="single" w:sz="4" w:space="1" w:color="auto"/>
      </w:pBdr>
      <w:tabs>
        <w:tab w:val="clear" w:pos="4513"/>
        <w:tab w:val="clear" w:pos="9027"/>
      </w:tabs>
      <w:jc w:val="center"/>
    </w:pPr>
    <w:r w:rsidRPr="00B56E7A">
      <w:t xml:space="preserve">- </w:t>
    </w:r>
    <w:r w:rsidRPr="00B56E7A">
      <w:fldChar w:fldCharType="begin"/>
    </w:r>
    <w:r w:rsidRPr="00B56E7A">
      <w:instrText xml:space="preserve"> PAGE </w:instrText>
    </w:r>
    <w:r w:rsidRPr="00B56E7A">
      <w:fldChar w:fldCharType="separate"/>
    </w:r>
    <w:r>
      <w:rPr>
        <w:noProof/>
      </w:rPr>
      <w:t>3</w:t>
    </w:r>
    <w:r w:rsidRPr="00B56E7A">
      <w:fldChar w:fldCharType="end"/>
    </w:r>
    <w:r w:rsidRPr="00B56E7A">
      <w:t xml:space="preserve"> -</w:t>
    </w:r>
  </w:p>
  <w:p w:rsidR="009239F7" w:rsidRPr="00B56E7A" w:rsidRDefault="003F2B6C" w:rsidP="00B56E7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31BC" w:rsidTr="008612A9">
      <w:trPr>
        <w:trHeight w:val="240"/>
        <w:jc w:val="center"/>
      </w:trPr>
      <w:tc>
        <w:tcPr>
          <w:tcW w:w="3794" w:type="dxa"/>
          <w:shd w:val="clear" w:color="auto" w:fill="FFFFFF"/>
          <w:tcMar>
            <w:left w:w="108" w:type="dxa"/>
            <w:right w:w="108" w:type="dxa"/>
          </w:tcMar>
          <w:vAlign w:val="center"/>
        </w:tcPr>
        <w:p w:rsidR="00ED54E0" w:rsidRPr="009239F7" w:rsidRDefault="003F2B6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56E7A" w:rsidP="00B801E9">
          <w:pPr>
            <w:jc w:val="right"/>
            <w:rPr>
              <w:b/>
              <w:color w:val="FF0000"/>
              <w:szCs w:val="16"/>
            </w:rPr>
          </w:pPr>
          <w:r>
            <w:rPr>
              <w:b/>
              <w:color w:val="FF0000"/>
              <w:szCs w:val="16"/>
            </w:rPr>
            <w:t xml:space="preserve"> </w:t>
          </w:r>
        </w:p>
      </w:tc>
    </w:tr>
    <w:bookmarkEnd w:id="23"/>
    <w:tr w:rsidR="004131BC" w:rsidTr="008612A9">
      <w:trPr>
        <w:trHeight w:val="213"/>
        <w:jc w:val="center"/>
      </w:trPr>
      <w:tc>
        <w:tcPr>
          <w:tcW w:w="3794" w:type="dxa"/>
          <w:vMerge w:val="restart"/>
          <w:shd w:val="clear" w:color="auto" w:fill="FFFFFF"/>
          <w:tcMar>
            <w:left w:w="0" w:type="dxa"/>
            <w:right w:w="0" w:type="dxa"/>
          </w:tcMar>
        </w:tcPr>
        <w:p w:rsidR="00ED54E0" w:rsidRPr="009239F7" w:rsidRDefault="006B144B" w:rsidP="00B801E9">
          <w:pPr>
            <w:jc w:val="left"/>
          </w:pPr>
          <w:r>
            <w:rPr>
              <w:noProof/>
              <w:lang w:val="en-US"/>
            </w:rPr>
            <w:drawing>
              <wp:inline distT="0" distB="0" distL="0" distR="0" wp14:anchorId="29E75470" wp14:editId="2A9F154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F2B6C" w:rsidP="00B801E9">
          <w:pPr>
            <w:jc w:val="right"/>
            <w:rPr>
              <w:b/>
              <w:szCs w:val="16"/>
            </w:rPr>
          </w:pPr>
        </w:p>
      </w:tc>
    </w:tr>
    <w:tr w:rsidR="004131BC" w:rsidTr="008612A9">
      <w:trPr>
        <w:trHeight w:val="868"/>
        <w:jc w:val="center"/>
      </w:trPr>
      <w:tc>
        <w:tcPr>
          <w:tcW w:w="3794" w:type="dxa"/>
          <w:vMerge/>
          <w:shd w:val="clear" w:color="auto" w:fill="FFFFFF"/>
          <w:tcMar>
            <w:left w:w="108" w:type="dxa"/>
            <w:right w:w="108" w:type="dxa"/>
          </w:tcMar>
        </w:tcPr>
        <w:p w:rsidR="00ED54E0" w:rsidRPr="009239F7" w:rsidRDefault="003F2B6C" w:rsidP="00B801E9">
          <w:pPr>
            <w:jc w:val="left"/>
            <w:rPr>
              <w:noProof/>
              <w:lang w:eastAsia="en-GB"/>
            </w:rPr>
          </w:pPr>
        </w:p>
      </w:tc>
      <w:tc>
        <w:tcPr>
          <w:tcW w:w="5448" w:type="dxa"/>
          <w:gridSpan w:val="2"/>
          <w:shd w:val="clear" w:color="auto" w:fill="FFFFFF"/>
          <w:tcMar>
            <w:left w:w="108" w:type="dxa"/>
            <w:right w:w="108" w:type="dxa"/>
          </w:tcMar>
        </w:tcPr>
        <w:p w:rsidR="00B56E7A" w:rsidRDefault="00B56E7A" w:rsidP="00B801E9">
          <w:pPr>
            <w:jc w:val="right"/>
            <w:rPr>
              <w:b/>
              <w:szCs w:val="16"/>
            </w:rPr>
          </w:pPr>
          <w:bookmarkStart w:id="24" w:name="bmkSymbols"/>
          <w:r>
            <w:rPr>
              <w:b/>
              <w:szCs w:val="16"/>
            </w:rPr>
            <w:t>G/TBT/N/</w:t>
          </w:r>
          <w:proofErr w:type="spellStart"/>
          <w:r>
            <w:rPr>
              <w:b/>
              <w:szCs w:val="16"/>
            </w:rPr>
            <w:t>RWA</w:t>
          </w:r>
          <w:proofErr w:type="spellEnd"/>
          <w:r>
            <w:rPr>
              <w:b/>
              <w:szCs w:val="16"/>
            </w:rPr>
            <w:t>/135</w:t>
          </w:r>
        </w:p>
        <w:bookmarkEnd w:id="24"/>
        <w:p w:rsidR="00ED54E0" w:rsidRPr="009239F7" w:rsidRDefault="003F2B6C" w:rsidP="00B801E9">
          <w:pPr>
            <w:jc w:val="right"/>
            <w:rPr>
              <w:b/>
              <w:szCs w:val="16"/>
            </w:rPr>
          </w:pPr>
        </w:p>
      </w:tc>
    </w:tr>
    <w:tr w:rsidR="004131BC" w:rsidTr="008612A9">
      <w:trPr>
        <w:trHeight w:val="240"/>
        <w:jc w:val="center"/>
      </w:trPr>
      <w:tc>
        <w:tcPr>
          <w:tcW w:w="3794" w:type="dxa"/>
          <w:vMerge/>
          <w:shd w:val="clear" w:color="auto" w:fill="FFFFFF"/>
          <w:tcMar>
            <w:left w:w="108" w:type="dxa"/>
            <w:right w:w="108" w:type="dxa"/>
          </w:tcMar>
          <w:vAlign w:val="center"/>
        </w:tcPr>
        <w:p w:rsidR="00ED54E0" w:rsidRPr="009239F7" w:rsidRDefault="003F2B6C" w:rsidP="00B801E9"/>
      </w:tc>
      <w:tc>
        <w:tcPr>
          <w:tcW w:w="5448" w:type="dxa"/>
          <w:gridSpan w:val="2"/>
          <w:shd w:val="clear" w:color="auto" w:fill="FFFFFF"/>
          <w:tcMar>
            <w:left w:w="108" w:type="dxa"/>
            <w:right w:w="108" w:type="dxa"/>
          </w:tcMar>
          <w:vAlign w:val="center"/>
        </w:tcPr>
        <w:p w:rsidR="00ED54E0" w:rsidRPr="009239F7" w:rsidRDefault="003D6C0A" w:rsidP="00B801E9">
          <w:pPr>
            <w:jc w:val="right"/>
            <w:rPr>
              <w:szCs w:val="16"/>
            </w:rPr>
          </w:pPr>
          <w:bookmarkStart w:id="25" w:name="spsDateDistribution"/>
          <w:bookmarkStart w:id="26" w:name="bmkDate"/>
          <w:bookmarkEnd w:id="25"/>
          <w:bookmarkEnd w:id="26"/>
          <w:r>
            <w:rPr>
              <w:szCs w:val="16"/>
            </w:rPr>
            <w:t>18 April 2018</w:t>
          </w:r>
        </w:p>
      </w:tc>
    </w:tr>
    <w:tr w:rsidR="004131B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87255" w:rsidP="0097650D">
          <w:pPr>
            <w:jc w:val="left"/>
            <w:rPr>
              <w:b/>
            </w:rPr>
          </w:pPr>
          <w:bookmarkStart w:id="27" w:name="bmkSerial"/>
          <w:r w:rsidRPr="002F6A28">
            <w:rPr>
              <w:color w:val="FF0000"/>
              <w:szCs w:val="16"/>
            </w:rPr>
            <w:t>(</w:t>
          </w:r>
          <w:bookmarkStart w:id="28" w:name="spsSerialNumber"/>
          <w:bookmarkEnd w:id="28"/>
          <w:r w:rsidR="003D6C0A">
            <w:rPr>
              <w:color w:val="FF0000"/>
              <w:szCs w:val="16"/>
            </w:rPr>
            <w:t>18-2379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8725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F2B6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F2B6C">
            <w:rPr>
              <w:bCs/>
              <w:noProof/>
              <w:szCs w:val="16"/>
            </w:rPr>
            <w:t>2</w:t>
          </w:r>
          <w:r w:rsidRPr="002F6A28">
            <w:rPr>
              <w:bCs/>
              <w:szCs w:val="16"/>
            </w:rPr>
            <w:fldChar w:fldCharType="end"/>
          </w:r>
          <w:bookmarkEnd w:id="29"/>
        </w:p>
      </w:tc>
    </w:tr>
    <w:tr w:rsidR="004131B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6E7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56E7A" w:rsidP="00B801E9">
          <w:pPr>
            <w:jc w:val="right"/>
            <w:rPr>
              <w:bCs/>
              <w:szCs w:val="18"/>
            </w:rPr>
          </w:pPr>
          <w:bookmarkStart w:id="31" w:name="bmkLanguage"/>
          <w:r>
            <w:rPr>
              <w:bCs/>
              <w:szCs w:val="18"/>
            </w:rPr>
            <w:t>Original: English</w:t>
          </w:r>
          <w:bookmarkEnd w:id="31"/>
        </w:p>
      </w:tc>
    </w:tr>
  </w:tbl>
  <w:p w:rsidR="00ED54E0" w:rsidRPr="002F6A28" w:rsidRDefault="003F2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DC0CCD0">
      <w:start w:val="1"/>
      <w:numFmt w:val="decimal"/>
      <w:pStyle w:val="SummaryText"/>
      <w:lvlText w:val="%1."/>
      <w:lvlJc w:val="left"/>
      <w:pPr>
        <w:ind w:left="360" w:hanging="360"/>
      </w:pPr>
    </w:lvl>
    <w:lvl w:ilvl="1" w:tplc="DBAE2528" w:tentative="1">
      <w:start w:val="1"/>
      <w:numFmt w:val="lowerLetter"/>
      <w:lvlText w:val="%2."/>
      <w:lvlJc w:val="left"/>
      <w:pPr>
        <w:ind w:left="1080" w:hanging="360"/>
      </w:pPr>
    </w:lvl>
    <w:lvl w:ilvl="2" w:tplc="DFAA2930" w:tentative="1">
      <w:start w:val="1"/>
      <w:numFmt w:val="lowerRoman"/>
      <w:lvlText w:val="%3."/>
      <w:lvlJc w:val="right"/>
      <w:pPr>
        <w:ind w:left="1800" w:hanging="180"/>
      </w:pPr>
    </w:lvl>
    <w:lvl w:ilvl="3" w:tplc="737E138A" w:tentative="1">
      <w:start w:val="1"/>
      <w:numFmt w:val="decimal"/>
      <w:lvlText w:val="%4."/>
      <w:lvlJc w:val="left"/>
      <w:pPr>
        <w:ind w:left="2520" w:hanging="360"/>
      </w:pPr>
    </w:lvl>
    <w:lvl w:ilvl="4" w:tplc="FA727CBE" w:tentative="1">
      <w:start w:val="1"/>
      <w:numFmt w:val="lowerLetter"/>
      <w:lvlText w:val="%5."/>
      <w:lvlJc w:val="left"/>
      <w:pPr>
        <w:ind w:left="3240" w:hanging="360"/>
      </w:pPr>
    </w:lvl>
    <w:lvl w:ilvl="5" w:tplc="0A384068" w:tentative="1">
      <w:start w:val="1"/>
      <w:numFmt w:val="lowerRoman"/>
      <w:lvlText w:val="%6."/>
      <w:lvlJc w:val="right"/>
      <w:pPr>
        <w:ind w:left="3960" w:hanging="180"/>
      </w:pPr>
    </w:lvl>
    <w:lvl w:ilvl="6" w:tplc="5C36FB02" w:tentative="1">
      <w:start w:val="1"/>
      <w:numFmt w:val="decimal"/>
      <w:lvlText w:val="%7."/>
      <w:lvlJc w:val="left"/>
      <w:pPr>
        <w:ind w:left="4680" w:hanging="360"/>
      </w:pPr>
    </w:lvl>
    <w:lvl w:ilvl="7" w:tplc="3508C830" w:tentative="1">
      <w:start w:val="1"/>
      <w:numFmt w:val="lowerLetter"/>
      <w:lvlText w:val="%8."/>
      <w:lvlJc w:val="left"/>
      <w:pPr>
        <w:ind w:left="5400" w:hanging="360"/>
      </w:pPr>
    </w:lvl>
    <w:lvl w:ilvl="8" w:tplc="87E4AFDC" w:tentative="1">
      <w:start w:val="1"/>
      <w:numFmt w:val="lowerRoman"/>
      <w:lvlText w:val="%9."/>
      <w:lvlJc w:val="right"/>
      <w:pPr>
        <w:ind w:left="6120" w:hanging="180"/>
      </w:pPr>
    </w:lvl>
  </w:abstractNum>
  <w:abstractNum w:abstractNumId="14">
    <w:nsid w:val="63D526BB"/>
    <w:multiLevelType w:val="hybridMultilevel"/>
    <w:tmpl w:val="63D526BB"/>
    <w:lvl w:ilvl="0" w:tplc="2AD21766">
      <w:start w:val="1"/>
      <w:numFmt w:val="bullet"/>
      <w:lvlText w:val=""/>
      <w:lvlJc w:val="left"/>
      <w:pPr>
        <w:tabs>
          <w:tab w:val="num" w:pos="501"/>
        </w:tabs>
        <w:ind w:left="501" w:hanging="360"/>
      </w:pPr>
      <w:rPr>
        <w:rFonts w:ascii="Symbol" w:hAnsi="Symbol"/>
      </w:rPr>
    </w:lvl>
    <w:lvl w:ilvl="1" w:tplc="114A8B78">
      <w:start w:val="1"/>
      <w:numFmt w:val="bullet"/>
      <w:lvlText w:val="o"/>
      <w:lvlJc w:val="left"/>
      <w:pPr>
        <w:tabs>
          <w:tab w:val="num" w:pos="1221"/>
        </w:tabs>
        <w:ind w:left="1221" w:hanging="360"/>
      </w:pPr>
      <w:rPr>
        <w:rFonts w:ascii="Courier New" w:hAnsi="Courier New"/>
      </w:rPr>
    </w:lvl>
    <w:lvl w:ilvl="2" w:tplc="1040AB9A">
      <w:start w:val="1"/>
      <w:numFmt w:val="bullet"/>
      <w:lvlText w:val=""/>
      <w:lvlJc w:val="left"/>
      <w:pPr>
        <w:tabs>
          <w:tab w:val="num" w:pos="1941"/>
        </w:tabs>
        <w:ind w:left="1941" w:hanging="360"/>
      </w:pPr>
      <w:rPr>
        <w:rFonts w:ascii="Wingdings" w:hAnsi="Wingdings"/>
      </w:rPr>
    </w:lvl>
    <w:lvl w:ilvl="3" w:tplc="A4002F74">
      <w:start w:val="1"/>
      <w:numFmt w:val="bullet"/>
      <w:lvlText w:val=""/>
      <w:lvlJc w:val="left"/>
      <w:pPr>
        <w:tabs>
          <w:tab w:val="num" w:pos="2661"/>
        </w:tabs>
        <w:ind w:left="2661" w:hanging="360"/>
      </w:pPr>
      <w:rPr>
        <w:rFonts w:ascii="Symbol" w:hAnsi="Symbol"/>
      </w:rPr>
    </w:lvl>
    <w:lvl w:ilvl="4" w:tplc="EC3A2E50">
      <w:start w:val="1"/>
      <w:numFmt w:val="bullet"/>
      <w:lvlText w:val="o"/>
      <w:lvlJc w:val="left"/>
      <w:pPr>
        <w:tabs>
          <w:tab w:val="num" w:pos="3381"/>
        </w:tabs>
        <w:ind w:left="3381" w:hanging="360"/>
      </w:pPr>
      <w:rPr>
        <w:rFonts w:ascii="Courier New" w:hAnsi="Courier New"/>
      </w:rPr>
    </w:lvl>
    <w:lvl w:ilvl="5" w:tplc="FE8ABC6C">
      <w:start w:val="1"/>
      <w:numFmt w:val="bullet"/>
      <w:lvlText w:val=""/>
      <w:lvlJc w:val="left"/>
      <w:pPr>
        <w:tabs>
          <w:tab w:val="num" w:pos="4101"/>
        </w:tabs>
        <w:ind w:left="4101" w:hanging="360"/>
      </w:pPr>
      <w:rPr>
        <w:rFonts w:ascii="Wingdings" w:hAnsi="Wingdings"/>
      </w:rPr>
    </w:lvl>
    <w:lvl w:ilvl="6" w:tplc="115086DC">
      <w:start w:val="1"/>
      <w:numFmt w:val="bullet"/>
      <w:lvlText w:val=""/>
      <w:lvlJc w:val="left"/>
      <w:pPr>
        <w:tabs>
          <w:tab w:val="num" w:pos="4821"/>
        </w:tabs>
        <w:ind w:left="4821" w:hanging="360"/>
      </w:pPr>
      <w:rPr>
        <w:rFonts w:ascii="Symbol" w:hAnsi="Symbol"/>
      </w:rPr>
    </w:lvl>
    <w:lvl w:ilvl="7" w:tplc="204A2DFC">
      <w:start w:val="1"/>
      <w:numFmt w:val="bullet"/>
      <w:lvlText w:val="o"/>
      <w:lvlJc w:val="left"/>
      <w:pPr>
        <w:tabs>
          <w:tab w:val="num" w:pos="5541"/>
        </w:tabs>
        <w:ind w:left="5541" w:hanging="360"/>
      </w:pPr>
      <w:rPr>
        <w:rFonts w:ascii="Courier New" w:hAnsi="Courier New"/>
      </w:rPr>
    </w:lvl>
    <w:lvl w:ilvl="8" w:tplc="AB24F11C">
      <w:start w:val="1"/>
      <w:numFmt w:val="bullet"/>
      <w:lvlText w:val=""/>
      <w:lvlJc w:val="left"/>
      <w:pPr>
        <w:tabs>
          <w:tab w:val="num" w:pos="6261"/>
        </w:tabs>
        <w:ind w:left="6261"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BC"/>
    <w:rsid w:val="00087255"/>
    <w:rsid w:val="000D0571"/>
    <w:rsid w:val="003D6C0A"/>
    <w:rsid w:val="003F2B6C"/>
    <w:rsid w:val="004131BC"/>
    <w:rsid w:val="006B144B"/>
    <w:rsid w:val="006C76A2"/>
    <w:rsid w:val="007865E1"/>
    <w:rsid w:val="00B5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206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3630</Characters>
  <Application>Microsoft Office Word</Application>
  <DocSecurity>0</DocSecurity>
  <Lines>92</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2018-04-17T14:12:00Z</cp:lastPrinted>
  <dcterms:created xsi:type="dcterms:W3CDTF">2018-04-17T12:59:00Z</dcterms:created>
  <dcterms:modified xsi:type="dcterms:W3CDTF">2018-04-18T06:14:00Z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G/TBT/N/RWA/135</vt:lpwstr>
  </property>
</Properties>
</file>