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C5315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265D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531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5315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C5315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265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1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15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Brazilian Health Regulatory Agency - </w:t>
            </w:r>
            <w:proofErr w:type="spellStart"/>
            <w:r>
              <w:t>ANVISA</w:t>
            </w:r>
            <w:bookmarkStart w:id="3" w:name="sps2a"/>
            <w:bookmarkEnd w:id="3"/>
            <w:proofErr w:type="spellEnd"/>
          </w:p>
        </w:tc>
      </w:tr>
      <w:tr w:rsidR="008265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1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15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ICS Code(s): 13, 65</w:t>
            </w:r>
            <w:bookmarkStart w:id="4" w:name="sps3a"/>
            <w:bookmarkEnd w:id="4"/>
          </w:p>
        </w:tc>
      </w:tr>
      <w:tr w:rsidR="008265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1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15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531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C531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265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1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15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Nº 485, 16 March 2018 - Establishes the criteria for the evaluation of the dietary and occupational risk arising from human exposure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9</w:t>
            </w:r>
            <w:bookmarkEnd w:id="11"/>
          </w:p>
          <w:p w:rsidR="00EA4725" w:rsidRPr="00441372" w:rsidRDefault="008A60B3" w:rsidP="00441372">
            <w:pPr>
              <w:spacing w:after="120"/>
            </w:pPr>
            <w:hyperlink r:id="rId8" w:tgtFrame="_blank" w:history="1">
              <w:r w:rsidR="00C5315D">
                <w:rPr>
                  <w:color w:val="0000FF"/>
                  <w:u w:val="single"/>
                </w:rPr>
                <w:t>http://portal.anvisa.gov.br/documents/10181/2858730/CONSULTA+P%C3%9ABLICA+N%C2%BA+485+-+GGTOX/9da4feb3-19bd-4f19-860f-f8b22d2082c5</w:t>
              </w:r>
            </w:hyperlink>
            <w:bookmarkStart w:id="12" w:name="sps5d"/>
            <w:bookmarkEnd w:id="12"/>
          </w:p>
        </w:tc>
      </w:tr>
      <w:tr w:rsidR="008265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1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15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Resolution establishes the criteria for the evaluation of the dietary and occupational risk arising from human exposure within </w:t>
            </w:r>
            <w:proofErr w:type="spellStart"/>
            <w:r>
              <w:t>ANVISA</w:t>
            </w:r>
            <w:proofErr w:type="spellEnd"/>
            <w:r>
              <w:t>.</w:t>
            </w:r>
          </w:p>
          <w:p w:rsidR="008265D8" w:rsidRDefault="00C5315D" w:rsidP="00F31223">
            <w:pPr>
              <w:spacing w:after="120"/>
            </w:pPr>
            <w:r>
              <w:t>This Resolution applies, for purposes of registration, post-registration, revaluation, monitoring and inspection, without prejudice to the provisions of Law No. 7.802 of 11</w:t>
            </w:r>
            <w:r w:rsidR="00F31223">
              <w:t> </w:t>
            </w:r>
            <w:r>
              <w:t>July</w:t>
            </w:r>
            <w:r w:rsidR="00F31223">
              <w:t> </w:t>
            </w:r>
            <w:r>
              <w:t>1989 and Decree No. 4.074 of 4 January 2002, and its amendments updates to procedures:</w:t>
            </w:r>
          </w:p>
          <w:p w:rsidR="008265D8" w:rsidRDefault="00C5315D" w:rsidP="00F31223">
            <w:pPr>
              <w:pStyle w:val="ListParagraph"/>
              <w:numPr>
                <w:ilvl w:val="0"/>
                <w:numId w:val="16"/>
              </w:numPr>
              <w:spacing w:after="120"/>
              <w:ind w:left="351" w:hanging="357"/>
              <w:contextualSpacing w:val="0"/>
            </w:pPr>
            <w:r>
              <w:t>evaluation of acute and chronic dietary risk arising from the presence of residues of pesticides, their metabolites and degradation products in foods; and</w:t>
            </w:r>
          </w:p>
          <w:p w:rsidR="008265D8" w:rsidRDefault="00C5315D" w:rsidP="00133389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assessment of the occupational risk arising from the exposure of operators and </w:t>
            </w:r>
            <w:proofErr w:type="spellStart"/>
            <w:r>
              <w:t>reentry</w:t>
            </w:r>
            <w:proofErr w:type="spellEnd"/>
            <w:r>
              <w:t xml:space="preserve"> workers to pesticides, their metabolites and degradation products, in </w:t>
            </w:r>
            <w:proofErr w:type="spellStart"/>
            <w:r>
              <w:t>labor</w:t>
            </w:r>
            <w:proofErr w:type="spellEnd"/>
            <w:r>
              <w:t xml:space="preserve"> activities involving contact with these products.</w:t>
            </w:r>
          </w:p>
          <w:p w:rsidR="008265D8" w:rsidRDefault="00C5315D">
            <w:pPr>
              <w:spacing w:after="120"/>
            </w:pPr>
            <w:r>
              <w:t>Residue monitoring data are used to evaluate the dietary risk related to the exposure of pesticide residues present in food and water consumed by the population.</w:t>
            </w:r>
          </w:p>
          <w:p w:rsidR="008265D8" w:rsidRDefault="00C5315D">
            <w:pPr>
              <w:spacing w:after="120"/>
            </w:pPr>
            <w:r>
              <w:t xml:space="preserve">To assess the exposure of the population to pesticide residues found in food and water </w:t>
            </w:r>
            <w:proofErr w:type="spellStart"/>
            <w:r>
              <w:t>analyzed</w:t>
            </w:r>
            <w:proofErr w:type="spellEnd"/>
            <w:r>
              <w:t xml:space="preserve"> in monitoring programs, the </w:t>
            </w:r>
            <w:proofErr w:type="spellStart"/>
            <w:r>
              <w:t>MRL</w:t>
            </w:r>
            <w:proofErr w:type="spellEnd"/>
            <w:r>
              <w:t xml:space="preserve">, </w:t>
            </w:r>
            <w:proofErr w:type="spellStart"/>
            <w:r>
              <w:t>MREC</w:t>
            </w:r>
            <w:proofErr w:type="spellEnd"/>
            <w:r>
              <w:t xml:space="preserve"> or </w:t>
            </w:r>
            <w:proofErr w:type="spellStart"/>
            <w:r>
              <w:t>VMP</w:t>
            </w:r>
            <w:proofErr w:type="spellEnd"/>
            <w:r>
              <w:t xml:space="preserve"> should be replaced by the concentration of </w:t>
            </w:r>
            <w:proofErr w:type="spellStart"/>
            <w:r>
              <w:t>agrotoxic</w:t>
            </w:r>
            <w:proofErr w:type="spellEnd"/>
            <w:r>
              <w:t xml:space="preserve"> residue found in the sample.</w:t>
            </w:r>
          </w:p>
          <w:p w:rsidR="008265D8" w:rsidRDefault="00C5315D">
            <w:pPr>
              <w:spacing w:after="120"/>
            </w:pPr>
            <w:r>
              <w:t xml:space="preserve">The Annexes contained in this Resolution are updated by means of publications in the Brazil Official Gazette whenever necessary and at the discretion of </w:t>
            </w:r>
            <w:proofErr w:type="spellStart"/>
            <w:r>
              <w:t>ANVISA</w:t>
            </w:r>
            <w:proofErr w:type="spellEnd"/>
            <w:r>
              <w:t>.</w:t>
            </w:r>
            <w:bookmarkStart w:id="13" w:name="sps6a"/>
            <w:bookmarkEnd w:id="13"/>
          </w:p>
        </w:tc>
      </w:tr>
      <w:tr w:rsidR="008265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1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15D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</w:t>
            </w:r>
            <w:bookmarkStart w:id="17" w:name="sps7d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>]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265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15D" w:rsidP="00133389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15D" w:rsidP="00133389">
            <w:pPr>
              <w:keepNext/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5315D" w:rsidP="00133389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C5315D" w:rsidP="00133389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C5315D" w:rsidP="00133389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C5315D" w:rsidP="00133389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5315D" w:rsidP="00133389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5315D" w:rsidP="00133389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C5315D" w:rsidP="00133389">
            <w:pPr>
              <w:keepNext/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8265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1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15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8265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1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15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C5315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8265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1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15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C531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265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1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5315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24 April 2018</w:t>
            </w:r>
            <w:bookmarkEnd w:id="39"/>
          </w:p>
          <w:p w:rsidR="00EA4725" w:rsidRPr="00441372" w:rsidRDefault="00C5315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8265D8" w:rsidRPr="00133389" w:rsidRDefault="00C5315D">
            <w:pPr>
              <w:rPr>
                <w:lang w:val="es-ES"/>
              </w:rPr>
            </w:pPr>
            <w:proofErr w:type="spellStart"/>
            <w:r w:rsidRPr="00133389">
              <w:rPr>
                <w:lang w:val="es-ES"/>
              </w:rPr>
              <w:t>Patrícia</w:t>
            </w:r>
            <w:proofErr w:type="spellEnd"/>
            <w:r w:rsidRPr="00133389">
              <w:rPr>
                <w:lang w:val="es-ES"/>
              </w:rPr>
              <w:t xml:space="preserve"> Oliveira Pereira </w:t>
            </w:r>
            <w:proofErr w:type="spellStart"/>
            <w:r w:rsidRPr="00133389">
              <w:rPr>
                <w:lang w:val="es-ES"/>
              </w:rPr>
              <w:t>Tagliari</w:t>
            </w:r>
            <w:proofErr w:type="spellEnd"/>
          </w:p>
          <w:p w:rsidR="008265D8" w:rsidRPr="00133389" w:rsidRDefault="00C5315D">
            <w:pPr>
              <w:rPr>
                <w:lang w:val="es-ES"/>
              </w:rPr>
            </w:pPr>
            <w:r w:rsidRPr="00133389">
              <w:rPr>
                <w:lang w:val="es-ES"/>
              </w:rPr>
              <w:t>Tel: +(55 61) 3462 5402/5404/5406</w:t>
            </w:r>
          </w:p>
          <w:p w:rsidR="008265D8" w:rsidRDefault="00C5315D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8265D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5315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5315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265D8" w:rsidRPr="00133389" w:rsidRDefault="00C5315D">
            <w:pPr>
              <w:rPr>
                <w:lang w:val="es-ES"/>
              </w:rPr>
            </w:pPr>
            <w:proofErr w:type="spellStart"/>
            <w:r w:rsidRPr="00133389">
              <w:rPr>
                <w:lang w:val="es-ES"/>
              </w:rPr>
              <w:t>Patrícia</w:t>
            </w:r>
            <w:proofErr w:type="spellEnd"/>
            <w:r w:rsidRPr="00133389">
              <w:rPr>
                <w:lang w:val="es-ES"/>
              </w:rPr>
              <w:t xml:space="preserve"> Oliveira Pereira </w:t>
            </w:r>
            <w:proofErr w:type="spellStart"/>
            <w:r w:rsidRPr="00133389">
              <w:rPr>
                <w:lang w:val="es-ES"/>
              </w:rPr>
              <w:t>Tagliari</w:t>
            </w:r>
            <w:proofErr w:type="spellEnd"/>
          </w:p>
          <w:p w:rsidR="008265D8" w:rsidRPr="00133389" w:rsidRDefault="00C5315D">
            <w:pPr>
              <w:rPr>
                <w:lang w:val="es-ES"/>
              </w:rPr>
            </w:pPr>
            <w:r w:rsidRPr="00133389">
              <w:rPr>
                <w:lang w:val="es-ES"/>
              </w:rPr>
              <w:t>Tel: +(55 61) 3462 5402/5404/5406</w:t>
            </w:r>
          </w:p>
          <w:p w:rsidR="008265D8" w:rsidRDefault="00C5315D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8A60B3" w:rsidP="00441372"/>
    <w:sectPr w:rsidR="007141CF" w:rsidRPr="00441372" w:rsidSect="00375C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38" w:rsidRDefault="00C5315D">
      <w:r>
        <w:separator/>
      </w:r>
    </w:p>
  </w:endnote>
  <w:endnote w:type="continuationSeparator" w:id="0">
    <w:p w:rsidR="005A6A38" w:rsidRDefault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75CFC" w:rsidRDefault="00375CFC" w:rsidP="00375CF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75CFC" w:rsidRDefault="00375CFC" w:rsidP="00375CF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C5315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38" w:rsidRDefault="00C5315D">
      <w:r>
        <w:separator/>
      </w:r>
    </w:p>
  </w:footnote>
  <w:footnote w:type="continuationSeparator" w:id="0">
    <w:p w:rsidR="005A6A38" w:rsidRDefault="00C5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FC" w:rsidRPr="00375CFC" w:rsidRDefault="00375CFC" w:rsidP="00375C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5CFC">
      <w:t>G/SPS/N/BRA/1394</w:t>
    </w:r>
  </w:p>
  <w:p w:rsidR="00375CFC" w:rsidRPr="00375CFC" w:rsidRDefault="00375CFC" w:rsidP="00375C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5CFC" w:rsidRPr="00375CFC" w:rsidRDefault="00375CFC" w:rsidP="00375C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5CFC">
      <w:t xml:space="preserve">- </w:t>
    </w:r>
    <w:r w:rsidRPr="00375CFC">
      <w:fldChar w:fldCharType="begin"/>
    </w:r>
    <w:r w:rsidRPr="00375CFC">
      <w:instrText xml:space="preserve"> PAGE </w:instrText>
    </w:r>
    <w:r w:rsidRPr="00375CFC">
      <w:fldChar w:fldCharType="separate"/>
    </w:r>
    <w:r w:rsidR="008A60B3">
      <w:rPr>
        <w:noProof/>
      </w:rPr>
      <w:t>2</w:t>
    </w:r>
    <w:r w:rsidRPr="00375CFC">
      <w:fldChar w:fldCharType="end"/>
    </w:r>
    <w:r w:rsidRPr="00375CFC">
      <w:t xml:space="preserve"> -</w:t>
    </w:r>
  </w:p>
  <w:p w:rsidR="00EA4725" w:rsidRPr="00375CFC" w:rsidRDefault="008A60B3" w:rsidP="00375CF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FC" w:rsidRPr="00375CFC" w:rsidRDefault="00375CFC" w:rsidP="00375C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5CFC">
      <w:t>G/SPS/N/BRA/1394</w:t>
    </w:r>
  </w:p>
  <w:p w:rsidR="00375CFC" w:rsidRPr="00375CFC" w:rsidRDefault="00375CFC" w:rsidP="00375C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5CFC" w:rsidRPr="00375CFC" w:rsidRDefault="00375CFC" w:rsidP="00375C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5CFC">
      <w:t xml:space="preserve">- </w:t>
    </w:r>
    <w:r w:rsidRPr="00375CFC">
      <w:fldChar w:fldCharType="begin"/>
    </w:r>
    <w:r w:rsidRPr="00375CFC">
      <w:instrText xml:space="preserve"> PAGE </w:instrText>
    </w:r>
    <w:r w:rsidRPr="00375CFC">
      <w:fldChar w:fldCharType="separate"/>
    </w:r>
    <w:r w:rsidRPr="00375CFC">
      <w:rPr>
        <w:noProof/>
      </w:rPr>
      <w:t>2</w:t>
    </w:r>
    <w:r w:rsidRPr="00375CFC">
      <w:fldChar w:fldCharType="end"/>
    </w:r>
    <w:r w:rsidRPr="00375CFC">
      <w:t xml:space="preserve"> -</w:t>
    </w:r>
  </w:p>
  <w:p w:rsidR="00EA4725" w:rsidRPr="00375CFC" w:rsidRDefault="008A60B3" w:rsidP="00375CF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265D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A60B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75CF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265D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75CFC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00E023D" wp14:editId="6478DA2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A60B3" w:rsidP="00422B6F">
          <w:pPr>
            <w:jc w:val="right"/>
            <w:rPr>
              <w:b/>
              <w:szCs w:val="16"/>
            </w:rPr>
          </w:pPr>
        </w:p>
      </w:tc>
    </w:tr>
    <w:tr w:rsidR="008265D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A60B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75CFC" w:rsidRDefault="00375CFC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G/SPS/N/BRA/1394</w:t>
          </w:r>
        </w:p>
        <w:bookmarkEnd w:id="47"/>
        <w:p w:rsidR="00656ABC" w:rsidRPr="00EA4725" w:rsidRDefault="008A60B3" w:rsidP="00656ABC">
          <w:pPr>
            <w:jc w:val="right"/>
            <w:rPr>
              <w:b/>
              <w:szCs w:val="16"/>
            </w:rPr>
          </w:pPr>
        </w:p>
      </w:tc>
    </w:tr>
    <w:tr w:rsidR="008265D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A60B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A08DF" w:rsidP="006A08D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23 April 2018</w:t>
          </w:r>
        </w:p>
      </w:tc>
    </w:tr>
    <w:tr w:rsidR="008265D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5315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A08DF">
            <w:rPr>
              <w:color w:val="FF0000"/>
              <w:szCs w:val="16"/>
            </w:rPr>
            <w:t>18-2494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5315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A60B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A60B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265D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75CF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75CF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A60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5A4D34"/>
    <w:multiLevelType w:val="hybridMultilevel"/>
    <w:tmpl w:val="2D161920"/>
    <w:lvl w:ilvl="0" w:tplc="151AE9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13F27F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FA66ADE" w:tentative="1">
      <w:start w:val="1"/>
      <w:numFmt w:val="lowerLetter"/>
      <w:lvlText w:val="%2."/>
      <w:lvlJc w:val="left"/>
      <w:pPr>
        <w:ind w:left="1080" w:hanging="360"/>
      </w:pPr>
    </w:lvl>
    <w:lvl w:ilvl="2" w:tplc="46C8D9D4" w:tentative="1">
      <w:start w:val="1"/>
      <w:numFmt w:val="lowerRoman"/>
      <w:lvlText w:val="%3."/>
      <w:lvlJc w:val="right"/>
      <w:pPr>
        <w:ind w:left="1800" w:hanging="180"/>
      </w:pPr>
    </w:lvl>
    <w:lvl w:ilvl="3" w:tplc="19901770" w:tentative="1">
      <w:start w:val="1"/>
      <w:numFmt w:val="decimal"/>
      <w:lvlText w:val="%4."/>
      <w:lvlJc w:val="left"/>
      <w:pPr>
        <w:ind w:left="2520" w:hanging="360"/>
      </w:pPr>
    </w:lvl>
    <w:lvl w:ilvl="4" w:tplc="6E923606" w:tentative="1">
      <w:start w:val="1"/>
      <w:numFmt w:val="lowerLetter"/>
      <w:lvlText w:val="%5."/>
      <w:lvlJc w:val="left"/>
      <w:pPr>
        <w:ind w:left="3240" w:hanging="360"/>
      </w:pPr>
    </w:lvl>
    <w:lvl w:ilvl="5" w:tplc="EDB85A8E" w:tentative="1">
      <w:start w:val="1"/>
      <w:numFmt w:val="lowerRoman"/>
      <w:lvlText w:val="%6."/>
      <w:lvlJc w:val="right"/>
      <w:pPr>
        <w:ind w:left="3960" w:hanging="180"/>
      </w:pPr>
    </w:lvl>
    <w:lvl w:ilvl="6" w:tplc="6EB487AC" w:tentative="1">
      <w:start w:val="1"/>
      <w:numFmt w:val="decimal"/>
      <w:lvlText w:val="%7."/>
      <w:lvlJc w:val="left"/>
      <w:pPr>
        <w:ind w:left="4680" w:hanging="360"/>
      </w:pPr>
    </w:lvl>
    <w:lvl w:ilvl="7" w:tplc="564CF52A" w:tentative="1">
      <w:start w:val="1"/>
      <w:numFmt w:val="lowerLetter"/>
      <w:lvlText w:val="%8."/>
      <w:lvlJc w:val="left"/>
      <w:pPr>
        <w:ind w:left="5400" w:hanging="360"/>
      </w:pPr>
    </w:lvl>
    <w:lvl w:ilvl="8" w:tplc="0C4046C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D8"/>
    <w:rsid w:val="00133389"/>
    <w:rsid w:val="002C1CC9"/>
    <w:rsid w:val="00375CFC"/>
    <w:rsid w:val="005A6A38"/>
    <w:rsid w:val="006A08DF"/>
    <w:rsid w:val="008265D8"/>
    <w:rsid w:val="008A60B3"/>
    <w:rsid w:val="00C5315D"/>
    <w:rsid w:val="00F3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2858730/CONSULTA+P%C3%9ABLICA+N%C2%BA+485+-+GGTOX/9da4feb3-19bd-4f19-860f-f8b22d2082c5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3481</Characters>
  <Application>Microsoft Office Word</Application>
  <DocSecurity>0</DocSecurity>
  <Lines>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cp:lastPrinted>2018-04-23T07:02:00Z</cp:lastPrinted>
  <dcterms:created xsi:type="dcterms:W3CDTF">2018-04-23T06:31:00Z</dcterms:created>
  <dcterms:modified xsi:type="dcterms:W3CDTF">2018-04-23T07:30:00Z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G/SPS/N/BRA/1394</vt:lpwstr>
  </property>
</Properties>
</file>