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CD" w:rsidRDefault="00C401CD" w:rsidP="006D16A6">
      <w:pPr>
        <w:pStyle w:val="Heading1"/>
      </w:pPr>
      <w:bookmarkStart w:id="0" w:name="_GoBack"/>
      <w:bookmarkEnd w:id="0"/>
      <w:proofErr w:type="spellStart"/>
      <w:r>
        <w:t>Digitising</w:t>
      </w:r>
      <w:proofErr w:type="spellEnd"/>
      <w:r>
        <w:t xml:space="preserve"> New Zealand Hospitals for Data Driven Care and Improvement</w:t>
      </w:r>
      <w:r w:rsidR="006D16A6">
        <w:t xml:space="preserve"> </w:t>
      </w:r>
    </w:p>
    <w:p w:rsidR="006D16A6" w:rsidRDefault="006D16A6" w:rsidP="006D16A6">
      <w:pPr>
        <w:pStyle w:val="Heading2"/>
      </w:pPr>
      <w:r>
        <w:t xml:space="preserve">Associate Professor </w:t>
      </w:r>
      <w:proofErr w:type="spellStart"/>
      <w:r>
        <w:t>Dr</w:t>
      </w:r>
      <w:proofErr w:type="spellEnd"/>
      <w:r>
        <w:t xml:space="preserve"> Robyn Whittaker</w:t>
      </w:r>
    </w:p>
    <w:p w:rsidR="006D16A6" w:rsidRPr="006D16A6" w:rsidRDefault="006D16A6" w:rsidP="006D16A6"/>
    <w:p w:rsidR="00C401CD" w:rsidRPr="00C401CD" w:rsidRDefault="00C401CD" w:rsidP="006D16A6">
      <w:pPr>
        <w:pStyle w:val="Heading2"/>
      </w:pPr>
      <w:r w:rsidRPr="00C401CD">
        <w:t xml:space="preserve">Institution </w:t>
      </w:r>
      <w:r w:rsidRPr="00C401CD">
        <w:rPr>
          <w:rFonts w:hint="eastAsia"/>
        </w:rPr>
        <w:t xml:space="preserve">Introduction </w:t>
      </w:r>
    </w:p>
    <w:p w:rsidR="00C401CD" w:rsidRPr="00C401CD" w:rsidRDefault="0011079F" w:rsidP="00C401CD">
      <w:pPr>
        <w:pStyle w:val="ListParagraph"/>
        <w:spacing w:line="440" w:lineRule="exact"/>
        <w:rPr>
          <w:rFonts w:ascii="Times New Roman" w:hAnsi="Times New Roman" w:cs="Times New Roman"/>
          <w:sz w:val="24"/>
          <w:szCs w:val="24"/>
        </w:rPr>
      </w:pPr>
      <w:proofErr w:type="spellStart"/>
      <w:r>
        <w:rPr>
          <w:rFonts w:ascii="Times New Roman" w:hAnsi="Times New Roman" w:cs="Times New Roman"/>
          <w:sz w:val="24"/>
          <w:szCs w:val="24"/>
        </w:rPr>
        <w:t>Waitemata</w:t>
      </w:r>
      <w:proofErr w:type="spellEnd"/>
      <w:r>
        <w:rPr>
          <w:rFonts w:ascii="Times New Roman" w:hAnsi="Times New Roman" w:cs="Times New Roman"/>
          <w:sz w:val="24"/>
          <w:szCs w:val="24"/>
        </w:rPr>
        <w:t xml:space="preserve"> District Health Board (DHB) is one of three DHBs</w:t>
      </w:r>
      <w:r w:rsidR="00D04263">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providing health services for the Auckland metro region – the largest city in New Zealand. </w:t>
      </w:r>
      <w:proofErr w:type="spellStart"/>
      <w:r>
        <w:rPr>
          <w:rFonts w:ascii="Times New Roman" w:hAnsi="Times New Roman" w:cs="Times New Roman"/>
          <w:sz w:val="24"/>
          <w:szCs w:val="24"/>
        </w:rPr>
        <w:t>Waitemata</w:t>
      </w:r>
      <w:proofErr w:type="spellEnd"/>
      <w:r>
        <w:rPr>
          <w:rFonts w:ascii="Times New Roman" w:hAnsi="Times New Roman" w:cs="Times New Roman"/>
          <w:sz w:val="24"/>
          <w:szCs w:val="24"/>
        </w:rPr>
        <w:t xml:space="preserve"> is the largest DHB, being responsible for </w:t>
      </w:r>
      <w:r w:rsidR="002C66EC">
        <w:rPr>
          <w:rFonts w:ascii="Times New Roman" w:hAnsi="Times New Roman" w:cs="Times New Roman"/>
          <w:sz w:val="24"/>
          <w:szCs w:val="24"/>
        </w:rPr>
        <w:t xml:space="preserve">improving, promoting and protecting </w:t>
      </w:r>
      <w:r>
        <w:rPr>
          <w:rFonts w:ascii="Times New Roman" w:hAnsi="Times New Roman" w:cs="Times New Roman"/>
          <w:sz w:val="24"/>
          <w:szCs w:val="24"/>
        </w:rPr>
        <w:t xml:space="preserve">the health of a geographic population of ~630,000. It provides two hospitals and community services from 30 sites across the district. It </w:t>
      </w:r>
      <w:r w:rsidR="002C66EC">
        <w:rPr>
          <w:rFonts w:ascii="Times New Roman" w:hAnsi="Times New Roman" w:cs="Times New Roman"/>
          <w:sz w:val="24"/>
          <w:szCs w:val="24"/>
        </w:rPr>
        <w:t xml:space="preserve">also </w:t>
      </w:r>
      <w:r>
        <w:rPr>
          <w:rFonts w:ascii="Times New Roman" w:hAnsi="Times New Roman" w:cs="Times New Roman"/>
          <w:sz w:val="24"/>
          <w:szCs w:val="24"/>
        </w:rPr>
        <w:t xml:space="preserve">funds primary health care services </w:t>
      </w:r>
      <w:r w:rsidR="002C66EC">
        <w:rPr>
          <w:rFonts w:ascii="Times New Roman" w:hAnsi="Times New Roman" w:cs="Times New Roman"/>
          <w:sz w:val="24"/>
          <w:szCs w:val="24"/>
        </w:rPr>
        <w:t xml:space="preserve">via Primary Health </w:t>
      </w:r>
      <w:proofErr w:type="spellStart"/>
      <w:r w:rsidR="002C66EC">
        <w:rPr>
          <w:rFonts w:ascii="Times New Roman" w:hAnsi="Times New Roman" w:cs="Times New Roman"/>
          <w:sz w:val="24"/>
          <w:szCs w:val="24"/>
        </w:rPr>
        <w:t>Organisations</w:t>
      </w:r>
      <w:proofErr w:type="spellEnd"/>
      <w:r w:rsidR="002C66EC">
        <w:rPr>
          <w:rFonts w:ascii="Times New Roman" w:hAnsi="Times New Roman" w:cs="Times New Roman"/>
          <w:sz w:val="24"/>
          <w:szCs w:val="24"/>
        </w:rPr>
        <w:t xml:space="preserve"> (PHOs). </w:t>
      </w:r>
      <w:proofErr w:type="spellStart"/>
      <w:r w:rsidR="002C66EC">
        <w:rPr>
          <w:rFonts w:ascii="Times New Roman" w:hAnsi="Times New Roman" w:cs="Times New Roman"/>
          <w:sz w:val="24"/>
          <w:szCs w:val="24"/>
        </w:rPr>
        <w:t>Waitemata</w:t>
      </w:r>
      <w:proofErr w:type="spellEnd"/>
      <w:r w:rsidR="00685553">
        <w:rPr>
          <w:rFonts w:ascii="Times New Roman" w:hAnsi="Times New Roman" w:cs="Times New Roman"/>
          <w:sz w:val="24"/>
          <w:szCs w:val="24"/>
        </w:rPr>
        <w:t xml:space="preserve"> DHB</w:t>
      </w:r>
      <w:r w:rsidR="002C66EC">
        <w:rPr>
          <w:rFonts w:ascii="Times New Roman" w:hAnsi="Times New Roman" w:cs="Times New Roman"/>
          <w:sz w:val="24"/>
          <w:szCs w:val="24"/>
        </w:rPr>
        <w:t>’s annual budget is NZ$1.4 billion</w:t>
      </w:r>
      <w:r w:rsidR="00685553">
        <w:rPr>
          <w:rFonts w:ascii="Times New Roman" w:hAnsi="Times New Roman" w:cs="Times New Roman"/>
          <w:sz w:val="24"/>
          <w:szCs w:val="24"/>
        </w:rPr>
        <w:t>.</w:t>
      </w:r>
      <w:r w:rsidR="002C66EC">
        <w:rPr>
          <w:rFonts w:ascii="Times New Roman" w:hAnsi="Times New Roman" w:cs="Times New Roman"/>
          <w:sz w:val="24"/>
          <w:szCs w:val="24"/>
        </w:rPr>
        <w:t xml:space="preserve"> </w:t>
      </w:r>
      <w:r w:rsidR="00685553">
        <w:rPr>
          <w:rFonts w:ascii="Times New Roman" w:hAnsi="Times New Roman" w:cs="Times New Roman"/>
          <w:sz w:val="24"/>
          <w:szCs w:val="24"/>
        </w:rPr>
        <w:t>The DHB has ~6800 staff</w:t>
      </w:r>
      <w:r w:rsidR="00960C1F">
        <w:rPr>
          <w:rFonts w:ascii="Times New Roman" w:hAnsi="Times New Roman" w:cs="Times New Roman"/>
          <w:sz w:val="24"/>
          <w:szCs w:val="24"/>
        </w:rPr>
        <w:t>,</w:t>
      </w:r>
      <w:r w:rsidR="00685553">
        <w:rPr>
          <w:rFonts w:ascii="Times New Roman" w:hAnsi="Times New Roman" w:cs="Times New Roman"/>
          <w:sz w:val="24"/>
          <w:szCs w:val="24"/>
        </w:rPr>
        <w:t xml:space="preserve"> and </w:t>
      </w:r>
      <w:r w:rsidR="00960C1F">
        <w:rPr>
          <w:rFonts w:ascii="Times New Roman" w:hAnsi="Times New Roman" w:cs="Times New Roman"/>
          <w:sz w:val="24"/>
          <w:szCs w:val="24"/>
        </w:rPr>
        <w:t>sees</w:t>
      </w:r>
      <w:r w:rsidR="00685553">
        <w:rPr>
          <w:rFonts w:ascii="Times New Roman" w:hAnsi="Times New Roman" w:cs="Times New Roman"/>
          <w:sz w:val="24"/>
          <w:szCs w:val="24"/>
        </w:rPr>
        <w:t xml:space="preserve"> 119,885 emergency department and</w:t>
      </w:r>
      <w:r w:rsidR="00960C1F">
        <w:rPr>
          <w:rFonts w:ascii="Times New Roman" w:hAnsi="Times New Roman" w:cs="Times New Roman"/>
          <w:sz w:val="24"/>
          <w:szCs w:val="24"/>
        </w:rPr>
        <w:t xml:space="preserve"> 175,885 outpatient clinic attendances</w:t>
      </w:r>
      <w:r w:rsidR="00685553">
        <w:rPr>
          <w:rFonts w:ascii="Times New Roman" w:hAnsi="Times New Roman" w:cs="Times New Roman"/>
          <w:sz w:val="24"/>
          <w:szCs w:val="24"/>
        </w:rPr>
        <w:t xml:space="preserve"> </w:t>
      </w:r>
      <w:r w:rsidR="00960C1F">
        <w:rPr>
          <w:rFonts w:ascii="Times New Roman" w:hAnsi="Times New Roman" w:cs="Times New Roman"/>
          <w:sz w:val="24"/>
          <w:szCs w:val="24"/>
        </w:rPr>
        <w:t>each year</w:t>
      </w:r>
      <w:r w:rsidR="00685553">
        <w:rPr>
          <w:rFonts w:ascii="Times New Roman" w:hAnsi="Times New Roman" w:cs="Times New Roman"/>
          <w:sz w:val="24"/>
          <w:szCs w:val="24"/>
        </w:rPr>
        <w:t xml:space="preserve">. </w:t>
      </w:r>
      <w:r w:rsidR="002C66EC">
        <w:rPr>
          <w:rFonts w:ascii="Times New Roman" w:hAnsi="Times New Roman" w:cs="Times New Roman"/>
          <w:sz w:val="24"/>
          <w:szCs w:val="24"/>
        </w:rPr>
        <w:t xml:space="preserve"> </w:t>
      </w:r>
    </w:p>
    <w:p w:rsidR="00714788" w:rsidRDefault="00714788" w:rsidP="006D16A6">
      <w:pPr>
        <w:pStyle w:val="Heading2"/>
      </w:pPr>
    </w:p>
    <w:p w:rsidR="00C401CD" w:rsidRPr="008F2DAC" w:rsidRDefault="006D16A6" w:rsidP="006D16A6">
      <w:pPr>
        <w:pStyle w:val="Heading2"/>
      </w:pPr>
      <w:r>
        <w:t xml:space="preserve">Project Profile </w:t>
      </w:r>
    </w:p>
    <w:p w:rsidR="008F2DAC" w:rsidRPr="008F2DAC" w:rsidRDefault="000C09CF" w:rsidP="008F2DAC">
      <w:pPr>
        <w:pStyle w:val="ListParagraph"/>
        <w:spacing w:line="440" w:lineRule="exact"/>
        <w:rPr>
          <w:rFonts w:ascii="Times New Roman" w:hAnsi="Times New Roman" w:cs="Times New Roman"/>
          <w:sz w:val="24"/>
          <w:szCs w:val="24"/>
        </w:rPr>
      </w:pPr>
      <w:proofErr w:type="spellStart"/>
      <w:r>
        <w:rPr>
          <w:rFonts w:ascii="Times New Roman" w:hAnsi="Times New Roman" w:cs="Times New Roman"/>
          <w:sz w:val="24"/>
          <w:szCs w:val="24"/>
        </w:rPr>
        <w:t>Waitemata</w:t>
      </w:r>
      <w:proofErr w:type="spellEnd"/>
      <w:r>
        <w:rPr>
          <w:rFonts w:ascii="Times New Roman" w:hAnsi="Times New Roman" w:cs="Times New Roman"/>
          <w:sz w:val="24"/>
          <w:szCs w:val="24"/>
        </w:rPr>
        <w:t xml:space="preserve"> DHB has been working towards the digitization of systems and the collection of electronic data</w:t>
      </w:r>
      <w:r w:rsidR="00343FB9">
        <w:rPr>
          <w:rFonts w:ascii="Times New Roman" w:hAnsi="Times New Roman" w:cs="Times New Roman"/>
          <w:sz w:val="24"/>
          <w:szCs w:val="24"/>
        </w:rPr>
        <w:t xml:space="preserve"> through its Leapfrog </w:t>
      </w:r>
      <w:proofErr w:type="spellStart"/>
      <w:r w:rsidR="00343FB9">
        <w:rPr>
          <w:rFonts w:ascii="Times New Roman" w:hAnsi="Times New Roman" w:cs="Times New Roman"/>
          <w:sz w:val="24"/>
          <w:szCs w:val="24"/>
        </w:rPr>
        <w:t>Programme</w:t>
      </w:r>
      <w:proofErr w:type="spellEnd"/>
      <w:r>
        <w:rPr>
          <w:rFonts w:ascii="Times New Roman" w:hAnsi="Times New Roman" w:cs="Times New Roman"/>
          <w:sz w:val="24"/>
          <w:szCs w:val="24"/>
        </w:rPr>
        <w:t xml:space="preserve">. This has included the implementation of electronic systems for: nursing observations and assessments; prescribing and administration of medications; ordering of laboratory and radiology tests; ward whiteboards; referrals from primary care and across hospital services; mobile apps for junior doctors to manage their patient </w:t>
      </w:r>
      <w:proofErr w:type="spellStart"/>
      <w:r>
        <w:rPr>
          <w:rFonts w:ascii="Times New Roman" w:hAnsi="Times New Roman" w:cs="Times New Roman"/>
          <w:sz w:val="24"/>
          <w:szCs w:val="24"/>
        </w:rPr>
        <w:t>tasklists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for ward</w:t>
      </w:r>
      <w:proofErr w:type="spellEnd"/>
      <w:r>
        <w:rPr>
          <w:rFonts w:ascii="Times New Roman" w:hAnsi="Times New Roman" w:cs="Times New Roman"/>
          <w:sz w:val="24"/>
          <w:szCs w:val="24"/>
        </w:rPr>
        <w:t xml:space="preserve"> calls (paging); mobile app for orderlies task management; patient experience reporting and patient reported outcomes collection</w:t>
      </w:r>
      <w:r w:rsidR="00094365">
        <w:rPr>
          <w:rFonts w:ascii="Times New Roman" w:hAnsi="Times New Roman" w:cs="Times New Roman"/>
          <w:sz w:val="24"/>
          <w:szCs w:val="24"/>
        </w:rPr>
        <w:t>; development of a one page patient summary (</w:t>
      </w:r>
      <w:proofErr w:type="spellStart"/>
      <w:r w:rsidR="00094365">
        <w:rPr>
          <w:rFonts w:ascii="Times New Roman" w:hAnsi="Times New Roman" w:cs="Times New Roman"/>
          <w:sz w:val="24"/>
          <w:szCs w:val="24"/>
        </w:rPr>
        <w:t>InPatientSnapshot</w:t>
      </w:r>
      <w:proofErr w:type="spellEnd"/>
      <w:r w:rsidR="00094365">
        <w:rPr>
          <w:rFonts w:ascii="Times New Roman" w:hAnsi="Times New Roman" w:cs="Times New Roman"/>
          <w:sz w:val="24"/>
          <w:szCs w:val="24"/>
        </w:rPr>
        <w:t>)</w:t>
      </w:r>
      <w:r>
        <w:rPr>
          <w:rFonts w:ascii="Times New Roman" w:hAnsi="Times New Roman" w:cs="Times New Roman"/>
          <w:sz w:val="24"/>
          <w:szCs w:val="24"/>
        </w:rPr>
        <w:t xml:space="preserve">. </w:t>
      </w:r>
      <w:r w:rsidR="00A85D22">
        <w:rPr>
          <w:rFonts w:ascii="Times New Roman" w:hAnsi="Times New Roman" w:cs="Times New Roman"/>
          <w:sz w:val="24"/>
          <w:szCs w:val="24"/>
        </w:rPr>
        <w:t xml:space="preserve">It also includes a business intelligence tool to put the data in the hands of the clinicians directly via dashboards. </w:t>
      </w:r>
    </w:p>
    <w:p w:rsidR="00714788" w:rsidRDefault="00714788" w:rsidP="006D16A6">
      <w:pPr>
        <w:pStyle w:val="Heading2"/>
      </w:pPr>
    </w:p>
    <w:p w:rsidR="00C401CD" w:rsidRPr="004F4B8A" w:rsidRDefault="00C401CD" w:rsidP="006D16A6">
      <w:pPr>
        <w:pStyle w:val="Heading2"/>
      </w:pPr>
      <w:r w:rsidRPr="004F4B8A">
        <w:t>Problems and Demands</w:t>
      </w:r>
    </w:p>
    <w:p w:rsidR="004F4B8A" w:rsidRPr="00EC499F" w:rsidRDefault="008A40CB" w:rsidP="00EC499F">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 xml:space="preserve">While New Zealand’s primary care has been electronic for some time, our hospitals have been slow to follow. </w:t>
      </w:r>
      <w:r w:rsidR="00050275">
        <w:rPr>
          <w:rFonts w:ascii="Times New Roman" w:hAnsi="Times New Roman" w:cs="Times New Roman"/>
          <w:sz w:val="24"/>
          <w:szCs w:val="24"/>
        </w:rPr>
        <w:t xml:space="preserve">Many processes have remained paper-based and there has been a lack of electronic data to support audit and process improvement. </w:t>
      </w:r>
      <w:proofErr w:type="spellStart"/>
      <w:r w:rsidR="00050275">
        <w:rPr>
          <w:rFonts w:ascii="Times New Roman" w:hAnsi="Times New Roman" w:cs="Times New Roman"/>
          <w:sz w:val="24"/>
          <w:szCs w:val="24"/>
        </w:rPr>
        <w:t>Waitemata</w:t>
      </w:r>
      <w:proofErr w:type="spellEnd"/>
      <w:r w:rsidR="00050275">
        <w:rPr>
          <w:rFonts w:ascii="Times New Roman" w:hAnsi="Times New Roman" w:cs="Times New Roman"/>
          <w:sz w:val="24"/>
          <w:szCs w:val="24"/>
        </w:rPr>
        <w:t xml:space="preserve"> DHB has been at the forefront of ‘</w:t>
      </w:r>
      <w:proofErr w:type="spellStart"/>
      <w:r w:rsidR="00050275">
        <w:rPr>
          <w:rFonts w:ascii="Times New Roman" w:hAnsi="Times New Roman" w:cs="Times New Roman"/>
          <w:sz w:val="24"/>
          <w:szCs w:val="24"/>
        </w:rPr>
        <w:t>digitising</w:t>
      </w:r>
      <w:proofErr w:type="spellEnd"/>
      <w:r w:rsidR="00050275">
        <w:rPr>
          <w:rFonts w:ascii="Times New Roman" w:hAnsi="Times New Roman" w:cs="Times New Roman"/>
          <w:sz w:val="24"/>
          <w:szCs w:val="24"/>
        </w:rPr>
        <w:t xml:space="preserve">’ its hospitals through the Leapfrog </w:t>
      </w:r>
      <w:proofErr w:type="spellStart"/>
      <w:r w:rsidR="00050275">
        <w:rPr>
          <w:rFonts w:ascii="Times New Roman" w:hAnsi="Times New Roman" w:cs="Times New Roman"/>
          <w:sz w:val="24"/>
          <w:szCs w:val="24"/>
        </w:rPr>
        <w:t>Programme</w:t>
      </w:r>
      <w:proofErr w:type="spellEnd"/>
      <w:r w:rsidR="00050275">
        <w:rPr>
          <w:rFonts w:ascii="Times New Roman" w:hAnsi="Times New Roman" w:cs="Times New Roman"/>
          <w:sz w:val="24"/>
          <w:szCs w:val="24"/>
        </w:rPr>
        <w:t xml:space="preserve"> and other projects.  This has predominantly been through a ‘best of breed’ approach to implementing new electronic systems that solve particular problems within the hospitals. It has also included internal development of useful clinical ‘apps’ i</w:t>
      </w:r>
      <w:r w:rsidR="00154CC3">
        <w:rPr>
          <w:rFonts w:ascii="Times New Roman" w:hAnsi="Times New Roman" w:cs="Times New Roman"/>
          <w:sz w:val="24"/>
          <w:szCs w:val="24"/>
        </w:rPr>
        <w:t xml:space="preserve">n between the existing systems to support our clinicians’ workflow. </w:t>
      </w:r>
      <w:r w:rsidR="00050275">
        <w:rPr>
          <w:rFonts w:ascii="Times New Roman" w:hAnsi="Times New Roman" w:cs="Times New Roman"/>
          <w:sz w:val="24"/>
          <w:szCs w:val="24"/>
        </w:rPr>
        <w:t xml:space="preserve">This </w:t>
      </w:r>
      <w:proofErr w:type="spellStart"/>
      <w:r w:rsidR="00050275">
        <w:rPr>
          <w:rFonts w:ascii="Times New Roman" w:hAnsi="Times New Roman" w:cs="Times New Roman"/>
          <w:sz w:val="24"/>
          <w:szCs w:val="24"/>
        </w:rPr>
        <w:t>programme</w:t>
      </w:r>
      <w:proofErr w:type="spellEnd"/>
      <w:r w:rsidR="00043788">
        <w:rPr>
          <w:rFonts w:ascii="Times New Roman" w:hAnsi="Times New Roman" w:cs="Times New Roman"/>
          <w:sz w:val="24"/>
          <w:szCs w:val="24"/>
        </w:rPr>
        <w:t xml:space="preserve"> has required a significant amount of change in clinical practice that has been introduced in a staged manner</w:t>
      </w:r>
      <w:r w:rsidR="002F25DB">
        <w:rPr>
          <w:rFonts w:ascii="Times New Roman" w:hAnsi="Times New Roman" w:cs="Times New Roman"/>
          <w:sz w:val="24"/>
          <w:szCs w:val="24"/>
        </w:rPr>
        <w:t xml:space="preserve"> towards the overall goal of </w:t>
      </w:r>
      <w:proofErr w:type="spellStart"/>
      <w:r w:rsidR="002F25DB">
        <w:rPr>
          <w:rFonts w:ascii="Times New Roman" w:hAnsi="Times New Roman" w:cs="Times New Roman"/>
          <w:sz w:val="24"/>
          <w:szCs w:val="24"/>
        </w:rPr>
        <w:t>digitisation</w:t>
      </w:r>
      <w:proofErr w:type="spellEnd"/>
      <w:r w:rsidR="00043788">
        <w:rPr>
          <w:rFonts w:ascii="Times New Roman" w:hAnsi="Times New Roman" w:cs="Times New Roman"/>
          <w:sz w:val="24"/>
          <w:szCs w:val="24"/>
        </w:rPr>
        <w:t xml:space="preserve">. </w:t>
      </w:r>
      <w:r w:rsidR="00154CC3">
        <w:rPr>
          <w:rFonts w:ascii="Times New Roman" w:hAnsi="Times New Roman" w:cs="Times New Roman"/>
          <w:sz w:val="24"/>
          <w:szCs w:val="24"/>
        </w:rPr>
        <w:t xml:space="preserve">Our ward nurses are now using iPad minis in their normal clinical practice. These tablet computers fit into the pocket of their uniforms and allow them to complete many of their duties at the bedside, instead of having to go and find patient notes or sit at a fixed computer. </w:t>
      </w:r>
      <w:r w:rsidR="0008562B" w:rsidRPr="00EC499F">
        <w:rPr>
          <w:rFonts w:ascii="Times New Roman" w:hAnsi="Times New Roman" w:cs="Times New Roman"/>
          <w:sz w:val="24"/>
          <w:szCs w:val="24"/>
        </w:rPr>
        <w:t xml:space="preserve">In general these changes have been particularly well accepted by staff as they have been designed to support clinical workflows rather than to add extra burden of data collection and authentication to the process. </w:t>
      </w:r>
    </w:p>
    <w:p w:rsidR="00714788" w:rsidRDefault="00714788" w:rsidP="004F4B8A">
      <w:pPr>
        <w:pStyle w:val="ListParagraph"/>
        <w:spacing w:line="440" w:lineRule="exact"/>
        <w:rPr>
          <w:rFonts w:ascii="Times New Roman" w:hAnsi="Times New Roman" w:cs="Times New Roman"/>
          <w:sz w:val="24"/>
          <w:szCs w:val="24"/>
        </w:rPr>
      </w:pPr>
    </w:p>
    <w:p w:rsidR="0008562B" w:rsidRPr="004F4B8A" w:rsidRDefault="00EC499F" w:rsidP="004F4B8A">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 xml:space="preserve">As we add more and more systems to the mix in our hospitals, the burden of integration, maintenance, connectivity, support from legacy infrastructure, and extra steps continues to rise. </w:t>
      </w:r>
      <w:r w:rsidR="00206634">
        <w:rPr>
          <w:rFonts w:ascii="Times New Roman" w:hAnsi="Times New Roman" w:cs="Times New Roman"/>
          <w:sz w:val="24"/>
          <w:szCs w:val="24"/>
        </w:rPr>
        <w:t xml:space="preserve">Our team is currently considering the potential benefits of an integrated EMR system over our existing solutions for the future. </w:t>
      </w:r>
    </w:p>
    <w:p w:rsidR="00714788" w:rsidRDefault="00714788" w:rsidP="006D16A6">
      <w:pPr>
        <w:pStyle w:val="Heading2"/>
      </w:pPr>
    </w:p>
    <w:p w:rsidR="00C401CD" w:rsidRPr="00043788" w:rsidRDefault="00C401CD" w:rsidP="006D16A6">
      <w:pPr>
        <w:pStyle w:val="Heading2"/>
      </w:pPr>
      <w:r w:rsidRPr="00043788">
        <w:t>Implementation Process</w:t>
      </w:r>
    </w:p>
    <w:p w:rsidR="00CA7AA0" w:rsidRDefault="00043788" w:rsidP="00043788">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 xml:space="preserve">These projects were instituted under a CEO-sponsored Leapfrog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with high visibility and priority, and regular reporting to the CEO, executive</w:t>
      </w:r>
      <w:r w:rsidR="00E13898">
        <w:rPr>
          <w:rFonts w:ascii="Times New Roman" w:hAnsi="Times New Roman" w:cs="Times New Roman"/>
          <w:sz w:val="24"/>
          <w:szCs w:val="24"/>
        </w:rPr>
        <w:t xml:space="preserve"> leadership and the Board</w:t>
      </w:r>
      <w:r w:rsidR="000228A8">
        <w:rPr>
          <w:rFonts w:ascii="Times New Roman" w:hAnsi="Times New Roman" w:cs="Times New Roman"/>
          <w:sz w:val="24"/>
          <w:szCs w:val="24"/>
        </w:rPr>
        <w:t xml:space="preserve"> of </w:t>
      </w:r>
      <w:proofErr w:type="spellStart"/>
      <w:r w:rsidR="000228A8">
        <w:rPr>
          <w:rFonts w:ascii="Times New Roman" w:hAnsi="Times New Roman" w:cs="Times New Roman"/>
          <w:sz w:val="24"/>
          <w:szCs w:val="24"/>
        </w:rPr>
        <w:t>Waitemata</w:t>
      </w:r>
      <w:proofErr w:type="spellEnd"/>
      <w:r w:rsidR="000228A8">
        <w:rPr>
          <w:rFonts w:ascii="Times New Roman" w:hAnsi="Times New Roman" w:cs="Times New Roman"/>
          <w:sz w:val="24"/>
          <w:szCs w:val="24"/>
        </w:rPr>
        <w:t xml:space="preserve"> DHB</w:t>
      </w:r>
      <w:r w:rsidR="00E13898">
        <w:rPr>
          <w:rFonts w:ascii="Times New Roman" w:hAnsi="Times New Roman" w:cs="Times New Roman"/>
          <w:sz w:val="24"/>
          <w:szCs w:val="24"/>
        </w:rPr>
        <w:t xml:space="preserve">. The </w:t>
      </w:r>
      <w:proofErr w:type="spellStart"/>
      <w:r w:rsidR="00E13898">
        <w:rPr>
          <w:rFonts w:ascii="Times New Roman" w:hAnsi="Times New Roman" w:cs="Times New Roman"/>
          <w:sz w:val="24"/>
          <w:szCs w:val="24"/>
        </w:rPr>
        <w:t>P</w:t>
      </w:r>
      <w:r>
        <w:rPr>
          <w:rFonts w:ascii="Times New Roman" w:hAnsi="Times New Roman" w:cs="Times New Roman"/>
          <w:sz w:val="24"/>
          <w:szCs w:val="24"/>
        </w:rPr>
        <w:t>rogramme</w:t>
      </w:r>
      <w:proofErr w:type="spellEnd"/>
      <w:r>
        <w:rPr>
          <w:rFonts w:ascii="Times New Roman" w:hAnsi="Times New Roman" w:cs="Times New Roman"/>
          <w:sz w:val="24"/>
          <w:szCs w:val="24"/>
        </w:rPr>
        <w:t xml:space="preserve"> was given seed funding to allow the thorough exploration of options prior to preparing business cases for new project. Real world experience </w:t>
      </w:r>
      <w:r w:rsidR="00864932">
        <w:rPr>
          <w:rFonts w:ascii="Times New Roman" w:hAnsi="Times New Roman" w:cs="Times New Roman"/>
          <w:sz w:val="24"/>
          <w:szCs w:val="24"/>
        </w:rPr>
        <w:t xml:space="preserve">of the new systems or models of care </w:t>
      </w:r>
      <w:r>
        <w:rPr>
          <w:rFonts w:ascii="Times New Roman" w:hAnsi="Times New Roman" w:cs="Times New Roman"/>
          <w:sz w:val="24"/>
          <w:szCs w:val="24"/>
        </w:rPr>
        <w:t>was sought from international institutions</w:t>
      </w:r>
      <w:r w:rsidR="00864932">
        <w:rPr>
          <w:rFonts w:ascii="Times New Roman" w:hAnsi="Times New Roman" w:cs="Times New Roman"/>
          <w:sz w:val="24"/>
          <w:szCs w:val="24"/>
        </w:rPr>
        <w:t xml:space="preserve"> </w:t>
      </w:r>
      <w:r w:rsidR="00864932">
        <w:rPr>
          <w:rFonts w:ascii="Times New Roman" w:hAnsi="Times New Roman" w:cs="Times New Roman"/>
          <w:sz w:val="24"/>
          <w:szCs w:val="24"/>
        </w:rPr>
        <w:lastRenderedPageBreak/>
        <w:t>prior to implementation</w:t>
      </w:r>
      <w:r w:rsidR="00AE7F16">
        <w:rPr>
          <w:rFonts w:ascii="Times New Roman" w:hAnsi="Times New Roman" w:cs="Times New Roman"/>
          <w:sz w:val="24"/>
          <w:szCs w:val="24"/>
        </w:rPr>
        <w:t>,</w:t>
      </w:r>
      <w:r>
        <w:rPr>
          <w:rFonts w:ascii="Times New Roman" w:hAnsi="Times New Roman" w:cs="Times New Roman"/>
          <w:sz w:val="24"/>
          <w:szCs w:val="24"/>
        </w:rPr>
        <w:t xml:space="preserve"> although many have been NZ-first implementations. Each project is supported by the health services to be impacted and has a clinical lead who understands the impact on staff as well as the</w:t>
      </w:r>
      <w:r w:rsidR="007F51EA">
        <w:rPr>
          <w:rFonts w:ascii="Times New Roman" w:hAnsi="Times New Roman" w:cs="Times New Roman"/>
          <w:sz w:val="24"/>
          <w:szCs w:val="24"/>
        </w:rPr>
        <w:t xml:space="preserve"> importance of the project. </w:t>
      </w:r>
      <w:r w:rsidR="00624019">
        <w:rPr>
          <w:rFonts w:ascii="Times New Roman" w:hAnsi="Times New Roman" w:cs="Times New Roman"/>
          <w:sz w:val="24"/>
          <w:szCs w:val="24"/>
        </w:rPr>
        <w:t xml:space="preserve">The Leapfrog </w:t>
      </w:r>
      <w:proofErr w:type="spellStart"/>
      <w:r w:rsidR="00624019">
        <w:rPr>
          <w:rFonts w:ascii="Times New Roman" w:hAnsi="Times New Roman" w:cs="Times New Roman"/>
          <w:sz w:val="24"/>
          <w:szCs w:val="24"/>
        </w:rPr>
        <w:t>Programme</w:t>
      </w:r>
      <w:proofErr w:type="spellEnd"/>
      <w:r w:rsidR="00624019">
        <w:rPr>
          <w:rFonts w:ascii="Times New Roman" w:hAnsi="Times New Roman" w:cs="Times New Roman"/>
          <w:sz w:val="24"/>
          <w:szCs w:val="24"/>
        </w:rPr>
        <w:t xml:space="preserve"> team consists of highly talented and experienced clinical and IT staff, supported by the DHB’s </w:t>
      </w:r>
      <w:r w:rsidR="000228A8">
        <w:rPr>
          <w:rFonts w:ascii="Times New Roman" w:hAnsi="Times New Roman" w:cs="Times New Roman"/>
          <w:sz w:val="24"/>
          <w:szCs w:val="24"/>
        </w:rPr>
        <w:t>Chief Information Officer (</w:t>
      </w:r>
      <w:r w:rsidR="00624019">
        <w:rPr>
          <w:rFonts w:ascii="Times New Roman" w:hAnsi="Times New Roman" w:cs="Times New Roman"/>
          <w:sz w:val="24"/>
          <w:szCs w:val="24"/>
        </w:rPr>
        <w:t>CIO</w:t>
      </w:r>
      <w:r w:rsidR="000228A8">
        <w:rPr>
          <w:rFonts w:ascii="Times New Roman" w:hAnsi="Times New Roman" w:cs="Times New Roman"/>
          <w:sz w:val="24"/>
          <w:szCs w:val="24"/>
        </w:rPr>
        <w:t>)</w:t>
      </w:r>
      <w:r w:rsidR="00624019">
        <w:rPr>
          <w:rFonts w:ascii="Times New Roman" w:hAnsi="Times New Roman" w:cs="Times New Roman"/>
          <w:sz w:val="24"/>
          <w:szCs w:val="24"/>
        </w:rPr>
        <w:t xml:space="preserve"> and Director of Innovation &amp; Improvement. </w:t>
      </w:r>
      <w:r w:rsidR="00BA7AFA">
        <w:rPr>
          <w:rFonts w:ascii="Times New Roman" w:hAnsi="Times New Roman" w:cs="Times New Roman"/>
          <w:sz w:val="24"/>
          <w:szCs w:val="24"/>
        </w:rPr>
        <w:t xml:space="preserve">Each individual project is seen as one step on the overall pathway to digitization, establishing necessary foundations first, and then building off each other to support each new development. </w:t>
      </w:r>
    </w:p>
    <w:p w:rsidR="00CA7AA0" w:rsidRDefault="00CA7AA0" w:rsidP="00043788">
      <w:pPr>
        <w:pStyle w:val="ListParagraph"/>
        <w:spacing w:line="440" w:lineRule="exact"/>
        <w:rPr>
          <w:rFonts w:ascii="Times New Roman" w:hAnsi="Times New Roman" w:cs="Times New Roman"/>
          <w:sz w:val="24"/>
          <w:szCs w:val="24"/>
        </w:rPr>
      </w:pPr>
    </w:p>
    <w:p w:rsidR="00043788" w:rsidRDefault="00CA7AA0" w:rsidP="00043788">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As an example, one of the foundational projects was a</w:t>
      </w:r>
      <w:r w:rsidR="00BA7AFA">
        <w:rPr>
          <w:rFonts w:ascii="Times New Roman" w:hAnsi="Times New Roman" w:cs="Times New Roman"/>
          <w:sz w:val="24"/>
          <w:szCs w:val="24"/>
        </w:rPr>
        <w:t xml:space="preserve"> Mobility Strategy </w:t>
      </w:r>
      <w:r>
        <w:rPr>
          <w:rFonts w:ascii="Times New Roman" w:hAnsi="Times New Roman" w:cs="Times New Roman"/>
          <w:sz w:val="24"/>
          <w:szCs w:val="24"/>
        </w:rPr>
        <w:t xml:space="preserve">that </w:t>
      </w:r>
      <w:r w:rsidR="00BA7AFA">
        <w:rPr>
          <w:rFonts w:ascii="Times New Roman" w:hAnsi="Times New Roman" w:cs="Times New Roman"/>
          <w:sz w:val="24"/>
          <w:szCs w:val="24"/>
        </w:rPr>
        <w:t xml:space="preserve">initially laid down the </w:t>
      </w:r>
      <w:r>
        <w:rPr>
          <w:rFonts w:ascii="Times New Roman" w:hAnsi="Times New Roman" w:cs="Times New Roman"/>
          <w:sz w:val="24"/>
          <w:szCs w:val="24"/>
        </w:rPr>
        <w:t>policies and governance</w:t>
      </w:r>
      <w:r w:rsidR="00BA7AFA">
        <w:rPr>
          <w:rFonts w:ascii="Times New Roman" w:hAnsi="Times New Roman" w:cs="Times New Roman"/>
          <w:sz w:val="24"/>
          <w:szCs w:val="24"/>
        </w:rPr>
        <w:t xml:space="preserve"> </w:t>
      </w:r>
      <w:r>
        <w:rPr>
          <w:rFonts w:ascii="Times New Roman" w:hAnsi="Times New Roman" w:cs="Times New Roman"/>
          <w:sz w:val="24"/>
          <w:szCs w:val="24"/>
        </w:rPr>
        <w:t xml:space="preserve">around mobility for staff, followed by </w:t>
      </w:r>
      <w:r w:rsidR="00BA7AFA">
        <w:rPr>
          <w:rFonts w:ascii="Times New Roman" w:hAnsi="Times New Roman" w:cs="Times New Roman"/>
          <w:sz w:val="24"/>
          <w:szCs w:val="24"/>
        </w:rPr>
        <w:t xml:space="preserve">free </w:t>
      </w:r>
      <w:r>
        <w:rPr>
          <w:rFonts w:ascii="Times New Roman" w:hAnsi="Times New Roman" w:cs="Times New Roman"/>
          <w:sz w:val="24"/>
          <w:szCs w:val="24"/>
        </w:rPr>
        <w:t xml:space="preserve">access to </w:t>
      </w:r>
      <w:proofErr w:type="spellStart"/>
      <w:r w:rsidR="00BA7AFA">
        <w:rPr>
          <w:rFonts w:ascii="Times New Roman" w:hAnsi="Times New Roman" w:cs="Times New Roman"/>
          <w:sz w:val="24"/>
          <w:szCs w:val="24"/>
        </w:rPr>
        <w:t>WiFi</w:t>
      </w:r>
      <w:proofErr w:type="spellEnd"/>
      <w:r w:rsidR="00BA7AFA">
        <w:rPr>
          <w:rFonts w:ascii="Times New Roman" w:hAnsi="Times New Roman" w:cs="Times New Roman"/>
          <w:sz w:val="24"/>
          <w:szCs w:val="24"/>
        </w:rPr>
        <w:t xml:space="preserve"> </w:t>
      </w:r>
      <w:r>
        <w:rPr>
          <w:rFonts w:ascii="Times New Roman" w:hAnsi="Times New Roman" w:cs="Times New Roman"/>
          <w:sz w:val="24"/>
          <w:szCs w:val="24"/>
        </w:rPr>
        <w:t>throughout our facilities (</w:t>
      </w:r>
      <w:r w:rsidR="00BA7AFA">
        <w:rPr>
          <w:rFonts w:ascii="Times New Roman" w:hAnsi="Times New Roman" w:cs="Times New Roman"/>
          <w:sz w:val="24"/>
          <w:szCs w:val="24"/>
        </w:rPr>
        <w:t>fo</w:t>
      </w:r>
      <w:r>
        <w:rPr>
          <w:rFonts w:ascii="Times New Roman" w:hAnsi="Times New Roman" w:cs="Times New Roman"/>
          <w:sz w:val="24"/>
          <w:szCs w:val="24"/>
        </w:rPr>
        <w:t>r patients, visitors and staff)</w:t>
      </w:r>
      <w:r w:rsidR="00BA7AFA">
        <w:rPr>
          <w:rFonts w:ascii="Times New Roman" w:hAnsi="Times New Roman" w:cs="Times New Roman"/>
          <w:sz w:val="24"/>
          <w:szCs w:val="24"/>
        </w:rPr>
        <w:t>, mobile device management systems</w:t>
      </w:r>
      <w:r>
        <w:rPr>
          <w:rFonts w:ascii="Times New Roman" w:hAnsi="Times New Roman" w:cs="Times New Roman"/>
          <w:sz w:val="24"/>
          <w:szCs w:val="24"/>
        </w:rPr>
        <w:t xml:space="preserve"> for staff devices, and</w:t>
      </w:r>
      <w:r w:rsidR="00BA7AFA">
        <w:rPr>
          <w:rFonts w:ascii="Times New Roman" w:hAnsi="Times New Roman" w:cs="Times New Roman"/>
          <w:sz w:val="24"/>
          <w:szCs w:val="24"/>
        </w:rPr>
        <w:t xml:space="preserve"> a mobile enterprise application platform</w:t>
      </w:r>
      <w:r>
        <w:rPr>
          <w:rFonts w:ascii="Times New Roman" w:hAnsi="Times New Roman" w:cs="Times New Roman"/>
          <w:sz w:val="24"/>
          <w:szCs w:val="24"/>
        </w:rPr>
        <w:t xml:space="preserve"> that allows us to develop mobile apps within our health information systems</w:t>
      </w:r>
      <w:r w:rsidR="00BA7AFA">
        <w:rPr>
          <w:rFonts w:ascii="Times New Roman" w:hAnsi="Times New Roman" w:cs="Times New Roman"/>
          <w:sz w:val="24"/>
          <w:szCs w:val="24"/>
        </w:rPr>
        <w:t>.</w:t>
      </w:r>
      <w:r>
        <w:rPr>
          <w:rFonts w:ascii="Times New Roman" w:hAnsi="Times New Roman" w:cs="Times New Roman"/>
          <w:sz w:val="24"/>
          <w:szCs w:val="24"/>
        </w:rPr>
        <w:t xml:space="preserve"> Once all of this was in place, we were able to support the implementation of new clinical systems, such as </w:t>
      </w:r>
      <w:proofErr w:type="spellStart"/>
      <w:r>
        <w:rPr>
          <w:rFonts w:ascii="Times New Roman" w:hAnsi="Times New Roman" w:cs="Times New Roman"/>
          <w:sz w:val="24"/>
          <w:szCs w:val="24"/>
        </w:rPr>
        <w:t>eVitals</w:t>
      </w:r>
      <w:proofErr w:type="spellEnd"/>
      <w:r>
        <w:rPr>
          <w:rFonts w:ascii="Times New Roman" w:hAnsi="Times New Roman" w:cs="Times New Roman"/>
          <w:sz w:val="24"/>
          <w:szCs w:val="24"/>
        </w:rPr>
        <w:t>. This system is used by nurses on iPad mini tablets that fit in the uniform pocket and so can be carried with the nurse to the bedside. While with the patient the nurse can enter their observations (heart rate, temperature, blood pressure, respiratory rate) and their assessments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falls risk, nutritional status, risk of pressure injuries, cognitive state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The system adds up the Early Warning Score and provides a visual representation of increasing or decreasing</w:t>
      </w:r>
      <w:r w:rsidR="00FC6C13">
        <w:rPr>
          <w:rFonts w:ascii="Times New Roman" w:hAnsi="Times New Roman" w:cs="Times New Roman"/>
          <w:sz w:val="24"/>
          <w:szCs w:val="24"/>
        </w:rPr>
        <w:t xml:space="preserve"> risks for each patient, across the whole ward or the entire hospital. The system can also provide alerts and escalation pathways for patient deterioration</w:t>
      </w:r>
      <w:r w:rsidR="00F67059">
        <w:rPr>
          <w:rFonts w:ascii="Times New Roman" w:hAnsi="Times New Roman" w:cs="Times New Roman"/>
          <w:sz w:val="24"/>
          <w:szCs w:val="24"/>
        </w:rPr>
        <w:t>. This project was led by a clinical outreach nurse and a</w:t>
      </w:r>
      <w:r w:rsidR="00EB7B0F">
        <w:rPr>
          <w:rFonts w:ascii="Times New Roman" w:hAnsi="Times New Roman" w:cs="Times New Roman"/>
          <w:sz w:val="24"/>
          <w:szCs w:val="24"/>
        </w:rPr>
        <w:t xml:space="preserve"> pharmacist/IT expert who worked directly with the services prior to implementation. The system was piloted on two wards while initial issues were sorted, and then was rolled out ward by ward across two hospitals.</w:t>
      </w:r>
      <w:r w:rsidR="00DF2C1A">
        <w:rPr>
          <w:rFonts w:ascii="Times New Roman" w:hAnsi="Times New Roman" w:cs="Times New Roman"/>
          <w:sz w:val="24"/>
          <w:szCs w:val="24"/>
        </w:rPr>
        <w:t xml:space="preserve"> New developments (</w:t>
      </w:r>
      <w:r w:rsidR="00966D20">
        <w:rPr>
          <w:rFonts w:ascii="Times New Roman" w:hAnsi="Times New Roman" w:cs="Times New Roman"/>
          <w:sz w:val="24"/>
          <w:szCs w:val="24"/>
        </w:rPr>
        <w:t xml:space="preserve">for example, </w:t>
      </w:r>
      <w:r w:rsidR="00DF2C1A">
        <w:rPr>
          <w:rFonts w:ascii="Times New Roman" w:hAnsi="Times New Roman" w:cs="Times New Roman"/>
          <w:sz w:val="24"/>
          <w:szCs w:val="24"/>
        </w:rPr>
        <w:t xml:space="preserve">in maternity and pediatric wards) were co-designed and implemented at the end of the project. </w:t>
      </w:r>
    </w:p>
    <w:p w:rsidR="006328E8" w:rsidRDefault="006328E8" w:rsidP="00043788">
      <w:pPr>
        <w:pStyle w:val="ListParagraph"/>
        <w:spacing w:line="440" w:lineRule="exact"/>
        <w:rPr>
          <w:rFonts w:ascii="Times New Roman" w:hAnsi="Times New Roman" w:cs="Times New Roman"/>
          <w:sz w:val="24"/>
          <w:szCs w:val="24"/>
        </w:rPr>
      </w:pPr>
    </w:p>
    <w:p w:rsidR="006328E8" w:rsidRPr="00043788" w:rsidRDefault="006328E8" w:rsidP="00043788">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 xml:space="preserve">This has added an extra layer of electronic </w:t>
      </w:r>
      <w:r w:rsidR="00966D20">
        <w:rPr>
          <w:rFonts w:ascii="Times New Roman" w:hAnsi="Times New Roman" w:cs="Times New Roman"/>
          <w:sz w:val="24"/>
          <w:szCs w:val="24"/>
        </w:rPr>
        <w:t xml:space="preserve">observation </w:t>
      </w:r>
      <w:r>
        <w:rPr>
          <w:rFonts w:ascii="Times New Roman" w:hAnsi="Times New Roman" w:cs="Times New Roman"/>
          <w:sz w:val="24"/>
          <w:szCs w:val="24"/>
        </w:rPr>
        <w:t xml:space="preserve">data that was not previously </w:t>
      </w:r>
      <w:r>
        <w:rPr>
          <w:rFonts w:ascii="Times New Roman" w:hAnsi="Times New Roman" w:cs="Times New Roman"/>
          <w:sz w:val="24"/>
          <w:szCs w:val="24"/>
        </w:rPr>
        <w:lastRenderedPageBreak/>
        <w:t xml:space="preserve">available within the DHB. This has been used in several new development and research projects. </w:t>
      </w:r>
      <w:r w:rsidR="00966D20">
        <w:rPr>
          <w:rFonts w:ascii="Times New Roman" w:hAnsi="Times New Roman" w:cs="Times New Roman"/>
          <w:sz w:val="24"/>
          <w:szCs w:val="24"/>
        </w:rPr>
        <w:t xml:space="preserve">Our internal team has developed an Inpatient Snapshot which brings together </w:t>
      </w:r>
      <w:r w:rsidR="007A6D33">
        <w:rPr>
          <w:rFonts w:ascii="Times New Roman" w:hAnsi="Times New Roman" w:cs="Times New Roman"/>
          <w:sz w:val="24"/>
          <w:szCs w:val="24"/>
        </w:rPr>
        <w:t xml:space="preserve">summary </w:t>
      </w:r>
      <w:r w:rsidR="00966D20">
        <w:rPr>
          <w:rFonts w:ascii="Times New Roman" w:hAnsi="Times New Roman" w:cs="Times New Roman"/>
          <w:sz w:val="24"/>
          <w:szCs w:val="24"/>
        </w:rPr>
        <w:t>information about a single patient into one page on the Clinical Portal – this includes the EWS and current observation chart. This is more easily accessible for clinicians than having to go in and out of different ‘tabs’ or pages</w:t>
      </w:r>
      <w:r w:rsidR="007A6D33">
        <w:rPr>
          <w:rFonts w:ascii="Times New Roman" w:hAnsi="Times New Roman" w:cs="Times New Roman"/>
          <w:sz w:val="24"/>
          <w:szCs w:val="24"/>
        </w:rPr>
        <w:t>, and allows them to see all pertinent clinical information at once</w:t>
      </w:r>
      <w:r w:rsidR="00966D20">
        <w:rPr>
          <w:rFonts w:ascii="Times New Roman" w:hAnsi="Times New Roman" w:cs="Times New Roman"/>
          <w:sz w:val="24"/>
          <w:szCs w:val="24"/>
        </w:rPr>
        <w:t>.</w:t>
      </w:r>
      <w:r w:rsidR="007A6D33">
        <w:rPr>
          <w:rFonts w:ascii="Times New Roman" w:hAnsi="Times New Roman" w:cs="Times New Roman"/>
          <w:sz w:val="24"/>
          <w:szCs w:val="24"/>
        </w:rPr>
        <w:t xml:space="preserve"> </w:t>
      </w:r>
      <w:r w:rsidR="00052948">
        <w:rPr>
          <w:rFonts w:ascii="Times New Roman" w:hAnsi="Times New Roman" w:cs="Times New Roman"/>
          <w:sz w:val="24"/>
          <w:szCs w:val="24"/>
        </w:rPr>
        <w:t>The data is also being used in research projects as part of the Precision Driven Health Research Partnership</w:t>
      </w:r>
      <w:r w:rsidR="007B1542">
        <w:rPr>
          <w:rFonts w:ascii="Times New Roman" w:hAnsi="Times New Roman" w:cs="Times New Roman"/>
          <w:sz w:val="24"/>
          <w:szCs w:val="24"/>
        </w:rPr>
        <w:t xml:space="preserve"> with our Institute for Innovation and Improvement (i3; </w:t>
      </w:r>
      <w:r w:rsidR="002F25DB" w:rsidRPr="002F25DB">
        <w:rPr>
          <w:rFonts w:ascii="Times New Roman" w:hAnsi="Times New Roman" w:cs="Times New Roman"/>
          <w:sz w:val="24"/>
          <w:szCs w:val="24"/>
        </w:rPr>
        <w:t>http://i3.waitematadhb.govt.nz/</w:t>
      </w:r>
      <w:r w:rsidR="002F25DB">
        <w:rPr>
          <w:rFonts w:ascii="Times New Roman" w:hAnsi="Times New Roman" w:cs="Times New Roman"/>
          <w:sz w:val="24"/>
          <w:szCs w:val="24"/>
        </w:rPr>
        <w:t>)</w:t>
      </w:r>
      <w:r w:rsidR="00052948">
        <w:rPr>
          <w:rFonts w:ascii="Times New Roman" w:hAnsi="Times New Roman" w:cs="Times New Roman"/>
          <w:sz w:val="24"/>
          <w:szCs w:val="24"/>
        </w:rPr>
        <w:t xml:space="preserve">. We are investigating adding observation/EWS data into a readmission risk predictive algorithm that is run on Day 2 of inpatient admissions. </w:t>
      </w:r>
      <w:r w:rsidR="00966D20">
        <w:rPr>
          <w:rFonts w:ascii="Times New Roman" w:hAnsi="Times New Roman" w:cs="Times New Roman"/>
          <w:sz w:val="24"/>
          <w:szCs w:val="24"/>
        </w:rPr>
        <w:t xml:space="preserve"> </w:t>
      </w:r>
    </w:p>
    <w:p w:rsidR="00714788" w:rsidRDefault="00714788" w:rsidP="006D16A6">
      <w:pPr>
        <w:pStyle w:val="Heading2"/>
      </w:pPr>
    </w:p>
    <w:p w:rsidR="00C401CD" w:rsidRPr="00043788" w:rsidRDefault="00C401CD" w:rsidP="006D16A6">
      <w:pPr>
        <w:pStyle w:val="Heading2"/>
      </w:pPr>
      <w:r w:rsidRPr="00043788">
        <w:t>Comparative Advantages</w:t>
      </w:r>
    </w:p>
    <w:p w:rsidR="00043788" w:rsidRDefault="00043788" w:rsidP="00043788">
      <w:pPr>
        <w:pStyle w:val="ListParagraph"/>
        <w:spacing w:line="440" w:lineRule="exact"/>
        <w:rPr>
          <w:rFonts w:ascii="Times New Roman" w:hAnsi="Times New Roman" w:cs="Times New Roman"/>
          <w:sz w:val="24"/>
          <w:szCs w:val="24"/>
        </w:rPr>
      </w:pPr>
    </w:p>
    <w:p w:rsidR="007A717A" w:rsidRDefault="00BA19C8" w:rsidP="00C80234">
      <w:pPr>
        <w:spacing w:line="440" w:lineRule="exact"/>
        <w:ind w:left="720"/>
        <w:rPr>
          <w:rFonts w:ascii="Times New Roman" w:hAnsi="Times New Roman" w:cs="Times New Roman"/>
          <w:sz w:val="24"/>
          <w:szCs w:val="24"/>
        </w:rPr>
      </w:pPr>
      <w:r w:rsidRPr="007B1542">
        <w:rPr>
          <w:rFonts w:ascii="Times New Roman" w:hAnsi="Times New Roman" w:cs="Times New Roman"/>
          <w:sz w:val="24"/>
          <w:szCs w:val="24"/>
        </w:rPr>
        <w:t xml:space="preserve">The benefits of digitizing our hospitals at </w:t>
      </w:r>
      <w:proofErr w:type="spellStart"/>
      <w:r w:rsidRPr="007B1542">
        <w:rPr>
          <w:rFonts w:ascii="Times New Roman" w:hAnsi="Times New Roman" w:cs="Times New Roman"/>
          <w:sz w:val="24"/>
          <w:szCs w:val="24"/>
        </w:rPr>
        <w:t>Waitemata</w:t>
      </w:r>
      <w:proofErr w:type="spellEnd"/>
      <w:r w:rsidRPr="007B1542">
        <w:rPr>
          <w:rFonts w:ascii="Times New Roman" w:hAnsi="Times New Roman" w:cs="Times New Roman"/>
          <w:sz w:val="24"/>
          <w:szCs w:val="24"/>
        </w:rPr>
        <w:t xml:space="preserve"> DHB are multiple. One of the main aims has been to make the information more available and accessible where/when it is required at the point of care. </w:t>
      </w:r>
      <w:r w:rsidR="00BF4E21" w:rsidRPr="007B1542">
        <w:rPr>
          <w:rFonts w:ascii="Times New Roman" w:hAnsi="Times New Roman" w:cs="Times New Roman"/>
          <w:sz w:val="24"/>
          <w:szCs w:val="24"/>
        </w:rPr>
        <w:t xml:space="preserve">Other benefits have included enabling clinicians to spend more of their time with patients, reducing time spent searching for written patient notes, reducing administration and travel time for community-based clinicians, enhancing the clinician-patient interaction through the use of consumer apps, reducing the amount of paper used by our system, reducing administration time in the radiology and laboratory departments through </w:t>
      </w:r>
      <w:proofErr w:type="spellStart"/>
      <w:r w:rsidR="00BF4E21" w:rsidRPr="007B1542">
        <w:rPr>
          <w:rFonts w:ascii="Times New Roman" w:hAnsi="Times New Roman" w:cs="Times New Roman"/>
          <w:sz w:val="24"/>
          <w:szCs w:val="24"/>
        </w:rPr>
        <w:t>eOrdering</w:t>
      </w:r>
      <w:proofErr w:type="spellEnd"/>
      <w:r w:rsidR="00BF4E21" w:rsidRPr="007B1542">
        <w:rPr>
          <w:rFonts w:ascii="Times New Roman" w:hAnsi="Times New Roman" w:cs="Times New Roman"/>
          <w:sz w:val="24"/>
          <w:szCs w:val="24"/>
        </w:rPr>
        <w:t xml:space="preserve"> systems, reducing turnaround times for orders. </w:t>
      </w:r>
      <w:r w:rsidR="007A717A">
        <w:rPr>
          <w:rFonts w:ascii="Times New Roman" w:hAnsi="Times New Roman" w:cs="Times New Roman"/>
          <w:sz w:val="24"/>
          <w:szCs w:val="24"/>
        </w:rPr>
        <w:t xml:space="preserve">In particular, the </w:t>
      </w:r>
      <w:proofErr w:type="spellStart"/>
      <w:r w:rsidR="007A717A">
        <w:rPr>
          <w:rFonts w:ascii="Times New Roman" w:hAnsi="Times New Roman" w:cs="Times New Roman"/>
          <w:sz w:val="24"/>
          <w:szCs w:val="24"/>
        </w:rPr>
        <w:t>eVitals</w:t>
      </w:r>
      <w:proofErr w:type="spellEnd"/>
      <w:r w:rsidR="007A717A">
        <w:rPr>
          <w:rFonts w:ascii="Times New Roman" w:hAnsi="Times New Roman" w:cs="Times New Roman"/>
          <w:sz w:val="24"/>
          <w:szCs w:val="24"/>
        </w:rPr>
        <w:t xml:space="preserve"> project h</w:t>
      </w:r>
      <w:r w:rsidR="00B35D60">
        <w:rPr>
          <w:rFonts w:ascii="Times New Roman" w:hAnsi="Times New Roman" w:cs="Times New Roman"/>
          <w:sz w:val="24"/>
          <w:szCs w:val="24"/>
        </w:rPr>
        <w:t>as been well accepted by nurses: 94% said it made their working life easier; 90% said accessing the systems on the iPad made them more efficient and 88% said it improved the quality of the care they provided. Compliance with required observations increased from 71% to 100%</w:t>
      </w:r>
      <w:r w:rsidR="00A12421">
        <w:rPr>
          <w:rFonts w:ascii="Times New Roman" w:hAnsi="Times New Roman" w:cs="Times New Roman"/>
          <w:sz w:val="24"/>
          <w:szCs w:val="24"/>
        </w:rPr>
        <w:t xml:space="preserve">, and the number of nurses who spent more than 30 minutes looking for notes each shift reduced from 33% to 5%. </w:t>
      </w:r>
      <w:r w:rsidR="001D2017">
        <w:rPr>
          <w:rFonts w:ascii="Times New Roman" w:hAnsi="Times New Roman" w:cs="Times New Roman"/>
          <w:sz w:val="24"/>
          <w:szCs w:val="24"/>
        </w:rPr>
        <w:t xml:space="preserve">Escalations of those with </w:t>
      </w:r>
      <w:proofErr w:type="gramStart"/>
      <w:r w:rsidR="001D2017">
        <w:rPr>
          <w:rFonts w:ascii="Times New Roman" w:hAnsi="Times New Roman" w:cs="Times New Roman"/>
          <w:sz w:val="24"/>
          <w:szCs w:val="24"/>
        </w:rPr>
        <w:t>an</w:t>
      </w:r>
      <w:proofErr w:type="gramEnd"/>
      <w:r w:rsidR="001D2017">
        <w:rPr>
          <w:rFonts w:ascii="Times New Roman" w:hAnsi="Times New Roman" w:cs="Times New Roman"/>
          <w:sz w:val="24"/>
          <w:szCs w:val="24"/>
        </w:rPr>
        <w:t xml:space="preserve"> EWS &gt;2 increased from 59% to 75%.</w:t>
      </w:r>
      <w:r w:rsidR="007A717A">
        <w:rPr>
          <w:rFonts w:ascii="Times New Roman" w:hAnsi="Times New Roman" w:cs="Times New Roman"/>
          <w:sz w:val="24"/>
          <w:szCs w:val="24"/>
        </w:rPr>
        <w:t xml:space="preserve"> </w:t>
      </w:r>
    </w:p>
    <w:p w:rsidR="007A717A" w:rsidRDefault="007A717A" w:rsidP="00C80234">
      <w:pPr>
        <w:spacing w:line="440" w:lineRule="exact"/>
        <w:ind w:left="720"/>
        <w:rPr>
          <w:rFonts w:ascii="Times New Roman" w:hAnsi="Times New Roman" w:cs="Times New Roman"/>
          <w:sz w:val="24"/>
          <w:szCs w:val="24"/>
        </w:rPr>
      </w:pPr>
    </w:p>
    <w:p w:rsidR="00BA19C8" w:rsidRPr="007B1542" w:rsidRDefault="00BF4E21" w:rsidP="00C80234">
      <w:pPr>
        <w:spacing w:line="440" w:lineRule="exact"/>
        <w:ind w:left="720"/>
        <w:rPr>
          <w:rFonts w:ascii="Times New Roman" w:hAnsi="Times New Roman" w:cs="Times New Roman"/>
          <w:sz w:val="24"/>
          <w:szCs w:val="24"/>
        </w:rPr>
      </w:pPr>
      <w:r w:rsidRPr="007B1542">
        <w:rPr>
          <w:rFonts w:ascii="Times New Roman" w:hAnsi="Times New Roman" w:cs="Times New Roman"/>
          <w:sz w:val="24"/>
          <w:szCs w:val="24"/>
        </w:rPr>
        <w:t xml:space="preserve">We are at the point now of being able to introduce more clinical decision support aids </w:t>
      </w:r>
      <w:r w:rsidRPr="007B1542">
        <w:rPr>
          <w:rFonts w:ascii="Times New Roman" w:hAnsi="Times New Roman" w:cs="Times New Roman"/>
          <w:sz w:val="24"/>
          <w:szCs w:val="24"/>
        </w:rPr>
        <w:lastRenderedPageBreak/>
        <w:t xml:space="preserve">through the use and integration of these data. We have also implemented a business intelligence tool to allow clinicians to access all this data in order to directly monitor and improve the quality of care by their services. </w:t>
      </w:r>
    </w:p>
    <w:p w:rsidR="00BA19C8" w:rsidRDefault="00BA19C8" w:rsidP="00043788">
      <w:pPr>
        <w:pStyle w:val="ListParagraph"/>
        <w:spacing w:line="440" w:lineRule="exact"/>
        <w:rPr>
          <w:rFonts w:ascii="Times New Roman" w:hAnsi="Times New Roman" w:cs="Times New Roman"/>
          <w:sz w:val="24"/>
          <w:szCs w:val="24"/>
        </w:rPr>
      </w:pPr>
    </w:p>
    <w:p w:rsidR="00FF20B0" w:rsidRPr="00B516B7" w:rsidRDefault="0032345B" w:rsidP="00B516B7">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This has also led to</w:t>
      </w:r>
      <w:r w:rsidR="00043788">
        <w:rPr>
          <w:rFonts w:ascii="Times New Roman" w:hAnsi="Times New Roman" w:cs="Times New Roman"/>
          <w:sz w:val="24"/>
          <w:szCs w:val="24"/>
        </w:rPr>
        <w:t xml:space="preserve"> research projects</w:t>
      </w:r>
      <w:r>
        <w:rPr>
          <w:rFonts w:ascii="Times New Roman" w:hAnsi="Times New Roman" w:cs="Times New Roman"/>
          <w:sz w:val="24"/>
          <w:szCs w:val="24"/>
        </w:rPr>
        <w:t xml:space="preserve"> through academic partnerships</w:t>
      </w:r>
      <w:r w:rsidR="00FF20B0">
        <w:rPr>
          <w:rFonts w:ascii="Times New Roman" w:hAnsi="Times New Roman" w:cs="Times New Roman"/>
          <w:sz w:val="24"/>
          <w:szCs w:val="24"/>
        </w:rPr>
        <w:t>,</w:t>
      </w:r>
      <w:r>
        <w:rPr>
          <w:rFonts w:ascii="Times New Roman" w:hAnsi="Times New Roman" w:cs="Times New Roman"/>
          <w:sz w:val="24"/>
          <w:szCs w:val="24"/>
        </w:rPr>
        <w:t xml:space="preserve"> predominantly the Precision Driven Health</w:t>
      </w:r>
      <w:r w:rsidR="00FF20B0">
        <w:rPr>
          <w:rFonts w:ascii="Times New Roman" w:hAnsi="Times New Roman" w:cs="Times New Roman"/>
          <w:sz w:val="24"/>
          <w:szCs w:val="24"/>
        </w:rPr>
        <w:t xml:space="preserve"> </w:t>
      </w:r>
      <w:r>
        <w:rPr>
          <w:rFonts w:ascii="Times New Roman" w:hAnsi="Times New Roman" w:cs="Times New Roman"/>
          <w:sz w:val="24"/>
          <w:szCs w:val="24"/>
        </w:rPr>
        <w:t>(</w:t>
      </w:r>
      <w:r w:rsidR="00FF20B0">
        <w:rPr>
          <w:rFonts w:ascii="Times New Roman" w:hAnsi="Times New Roman" w:cs="Times New Roman"/>
          <w:sz w:val="24"/>
          <w:szCs w:val="24"/>
        </w:rPr>
        <w:t>PDH</w:t>
      </w:r>
      <w:r w:rsidR="008948EC">
        <w:rPr>
          <w:rFonts w:ascii="Times New Roman" w:hAnsi="Times New Roman" w:cs="Times New Roman"/>
          <w:sz w:val="24"/>
          <w:szCs w:val="24"/>
        </w:rPr>
        <w:t>; www.precisiondrivenhealth.com</w:t>
      </w:r>
      <w:r>
        <w:rPr>
          <w:rFonts w:ascii="Times New Roman" w:hAnsi="Times New Roman" w:cs="Times New Roman"/>
          <w:sz w:val="24"/>
          <w:szCs w:val="24"/>
        </w:rPr>
        <w:t xml:space="preserve">) research partnership with the University of Auckland and Orion Health Ltd (NZs largest health IT </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One of these projects is</w:t>
      </w:r>
      <w:r w:rsidR="00FF20B0">
        <w:rPr>
          <w:rFonts w:ascii="Times New Roman" w:hAnsi="Times New Roman" w:cs="Times New Roman"/>
          <w:sz w:val="24"/>
          <w:szCs w:val="24"/>
        </w:rPr>
        <w:t xml:space="preserve"> HOPE</w:t>
      </w:r>
      <w:r>
        <w:rPr>
          <w:rFonts w:ascii="Times New Roman" w:hAnsi="Times New Roman" w:cs="Times New Roman"/>
          <w:sz w:val="24"/>
          <w:szCs w:val="24"/>
        </w:rPr>
        <w:t xml:space="preserve"> for stroke which uses past hospital data on admissions for stroke to predict likely outcomes on discharge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discharge home with home care, discharge home with no care required, discharge to an aged care residential facility, discharge to a private hospital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for new stroke patients. </w:t>
      </w:r>
      <w:r w:rsidR="009F47BC">
        <w:rPr>
          <w:rFonts w:ascii="Times New Roman" w:hAnsi="Times New Roman" w:cs="Times New Roman"/>
          <w:sz w:val="24"/>
          <w:szCs w:val="24"/>
        </w:rPr>
        <w:t>This is leading to many more</w:t>
      </w:r>
      <w:r w:rsidR="00F66D30">
        <w:rPr>
          <w:rFonts w:ascii="Times New Roman" w:hAnsi="Times New Roman" w:cs="Times New Roman"/>
          <w:sz w:val="24"/>
          <w:szCs w:val="24"/>
        </w:rPr>
        <w:t xml:space="preserve"> research</w:t>
      </w:r>
      <w:r w:rsidR="009F47BC">
        <w:rPr>
          <w:rFonts w:ascii="Times New Roman" w:hAnsi="Times New Roman" w:cs="Times New Roman"/>
          <w:sz w:val="24"/>
          <w:szCs w:val="24"/>
        </w:rPr>
        <w:t xml:space="preserve"> projects using machine learning, predictive analytics, artificial intelligence and </w:t>
      </w:r>
      <w:proofErr w:type="spellStart"/>
      <w:r w:rsidR="009F47BC">
        <w:rPr>
          <w:rFonts w:ascii="Times New Roman" w:hAnsi="Times New Roman" w:cs="Times New Roman"/>
          <w:sz w:val="24"/>
          <w:szCs w:val="24"/>
        </w:rPr>
        <w:t>chatbots</w:t>
      </w:r>
      <w:proofErr w:type="spellEnd"/>
      <w:r w:rsidR="00F66D30">
        <w:rPr>
          <w:rFonts w:ascii="Times New Roman" w:hAnsi="Times New Roman" w:cs="Times New Roman"/>
          <w:sz w:val="24"/>
          <w:szCs w:val="24"/>
        </w:rPr>
        <w:t xml:space="preserve">. </w:t>
      </w:r>
      <w:r w:rsidR="00B7575C">
        <w:rPr>
          <w:rFonts w:ascii="Times New Roman" w:hAnsi="Times New Roman" w:cs="Times New Roman"/>
          <w:sz w:val="24"/>
          <w:szCs w:val="24"/>
        </w:rPr>
        <w:t>We are a</w:t>
      </w:r>
      <w:r w:rsidR="00F66D30">
        <w:rPr>
          <w:rFonts w:ascii="Times New Roman" w:hAnsi="Times New Roman" w:cs="Times New Roman"/>
          <w:sz w:val="24"/>
          <w:szCs w:val="24"/>
        </w:rPr>
        <w:t xml:space="preserve">lso </w:t>
      </w:r>
      <w:r w:rsidR="00B7575C">
        <w:rPr>
          <w:rFonts w:ascii="Times New Roman" w:hAnsi="Times New Roman" w:cs="Times New Roman"/>
          <w:sz w:val="24"/>
          <w:szCs w:val="24"/>
        </w:rPr>
        <w:t xml:space="preserve">building on NZ’s leading research in </w:t>
      </w:r>
      <w:proofErr w:type="spellStart"/>
      <w:r w:rsidR="00B7575C">
        <w:rPr>
          <w:rFonts w:ascii="Times New Roman" w:hAnsi="Times New Roman" w:cs="Times New Roman"/>
          <w:sz w:val="24"/>
          <w:szCs w:val="24"/>
        </w:rPr>
        <w:t>mHealth</w:t>
      </w:r>
      <w:proofErr w:type="spellEnd"/>
      <w:r w:rsidR="00B7575C">
        <w:rPr>
          <w:rFonts w:ascii="Times New Roman" w:hAnsi="Times New Roman" w:cs="Times New Roman"/>
          <w:sz w:val="24"/>
          <w:szCs w:val="24"/>
        </w:rPr>
        <w:t xml:space="preserve"> behavior change</w:t>
      </w:r>
      <w:r w:rsidR="00F66D30">
        <w:rPr>
          <w:rFonts w:ascii="Times New Roman" w:hAnsi="Times New Roman" w:cs="Times New Roman"/>
          <w:sz w:val="24"/>
          <w:szCs w:val="24"/>
        </w:rPr>
        <w:t xml:space="preserve"> </w:t>
      </w:r>
      <w:proofErr w:type="spellStart"/>
      <w:r w:rsidR="00F66D30">
        <w:rPr>
          <w:rFonts w:ascii="Times New Roman" w:hAnsi="Times New Roman" w:cs="Times New Roman"/>
          <w:sz w:val="24"/>
          <w:szCs w:val="24"/>
        </w:rPr>
        <w:t>programmes</w:t>
      </w:r>
      <w:proofErr w:type="spellEnd"/>
      <w:r w:rsidR="00B7575C">
        <w:rPr>
          <w:rFonts w:ascii="Times New Roman" w:hAnsi="Times New Roman" w:cs="Times New Roman"/>
          <w:sz w:val="24"/>
          <w:szCs w:val="24"/>
        </w:rPr>
        <w:t xml:space="preserve"> to develop and implement</w:t>
      </w:r>
      <w:r w:rsidR="00F66D30">
        <w:rPr>
          <w:rFonts w:ascii="Times New Roman" w:hAnsi="Times New Roman" w:cs="Times New Roman"/>
          <w:sz w:val="24"/>
          <w:szCs w:val="24"/>
        </w:rPr>
        <w:t xml:space="preserve"> </w:t>
      </w:r>
      <w:r w:rsidR="00B7575C">
        <w:rPr>
          <w:rFonts w:ascii="Times New Roman" w:hAnsi="Times New Roman" w:cs="Times New Roman"/>
          <w:sz w:val="24"/>
          <w:szCs w:val="24"/>
        </w:rPr>
        <w:t xml:space="preserve">services such as </w:t>
      </w:r>
      <w:proofErr w:type="spellStart"/>
      <w:r w:rsidR="00B7575C">
        <w:rPr>
          <w:rFonts w:ascii="Times New Roman" w:hAnsi="Times New Roman" w:cs="Times New Roman"/>
          <w:sz w:val="24"/>
          <w:szCs w:val="24"/>
        </w:rPr>
        <w:t>TextMATCH</w:t>
      </w:r>
      <w:proofErr w:type="spellEnd"/>
      <w:r w:rsidR="00B7575C">
        <w:rPr>
          <w:rFonts w:ascii="Times New Roman" w:hAnsi="Times New Roman" w:cs="Times New Roman"/>
          <w:sz w:val="24"/>
          <w:szCs w:val="24"/>
        </w:rPr>
        <w:t xml:space="preserve"> (text message health information for pregnant women and young families with children up to 2 years of age in 16 different cultural/language versions)</w:t>
      </w:r>
      <w:r w:rsidR="00233742">
        <w:rPr>
          <w:rStyle w:val="FootnoteReference"/>
          <w:rFonts w:ascii="Times New Roman" w:hAnsi="Times New Roman" w:cs="Times New Roman"/>
          <w:sz w:val="24"/>
          <w:szCs w:val="24"/>
        </w:rPr>
        <w:footnoteReference w:id="2"/>
      </w:r>
      <w:r w:rsidR="00B7575C">
        <w:rPr>
          <w:rFonts w:ascii="Times New Roman" w:hAnsi="Times New Roman" w:cs="Times New Roman"/>
          <w:sz w:val="24"/>
          <w:szCs w:val="24"/>
        </w:rPr>
        <w:t>, SMS4BG (2-way text message</w:t>
      </w:r>
      <w:r w:rsidR="00F66D30">
        <w:rPr>
          <w:rFonts w:ascii="Times New Roman" w:hAnsi="Times New Roman" w:cs="Times New Roman"/>
          <w:sz w:val="24"/>
          <w:szCs w:val="24"/>
        </w:rPr>
        <w:t xml:space="preserve"> support </w:t>
      </w:r>
      <w:r w:rsidR="00B7575C">
        <w:rPr>
          <w:rFonts w:ascii="Times New Roman" w:hAnsi="Times New Roman" w:cs="Times New Roman"/>
          <w:sz w:val="24"/>
          <w:szCs w:val="24"/>
        </w:rPr>
        <w:t xml:space="preserve">for </w:t>
      </w:r>
      <w:r w:rsidR="00F66D30">
        <w:rPr>
          <w:rFonts w:ascii="Times New Roman" w:hAnsi="Times New Roman" w:cs="Times New Roman"/>
          <w:sz w:val="24"/>
          <w:szCs w:val="24"/>
        </w:rPr>
        <w:t>diabetes self</w:t>
      </w:r>
      <w:r w:rsidR="00B7575C">
        <w:rPr>
          <w:rFonts w:ascii="Times New Roman" w:hAnsi="Times New Roman" w:cs="Times New Roman"/>
          <w:sz w:val="24"/>
          <w:szCs w:val="24"/>
        </w:rPr>
        <w:t>-management in those with poorly controlled diabetes)</w:t>
      </w:r>
      <w:r w:rsidR="00233742">
        <w:rPr>
          <w:rStyle w:val="FootnoteReference"/>
          <w:rFonts w:ascii="Times New Roman" w:hAnsi="Times New Roman" w:cs="Times New Roman"/>
          <w:sz w:val="24"/>
          <w:szCs w:val="24"/>
        </w:rPr>
        <w:footnoteReference w:id="3"/>
      </w:r>
      <w:r w:rsidR="006F66F2">
        <w:rPr>
          <w:rFonts w:ascii="Times New Roman" w:hAnsi="Times New Roman" w:cs="Times New Roman"/>
          <w:sz w:val="24"/>
          <w:szCs w:val="24"/>
        </w:rPr>
        <w:t xml:space="preserve"> and </w:t>
      </w:r>
      <w:r w:rsidR="00B7575C">
        <w:rPr>
          <w:rFonts w:ascii="Times New Roman" w:hAnsi="Times New Roman" w:cs="Times New Roman"/>
          <w:sz w:val="24"/>
          <w:szCs w:val="24"/>
        </w:rPr>
        <w:t xml:space="preserve">more. </w:t>
      </w:r>
    </w:p>
    <w:p w:rsidR="007B1542" w:rsidRDefault="007B1542" w:rsidP="007B1542">
      <w:pPr>
        <w:pStyle w:val="ListParagraph"/>
        <w:spacing w:line="440" w:lineRule="exact"/>
        <w:rPr>
          <w:rFonts w:ascii="Times New Roman" w:hAnsi="Times New Roman" w:cs="Times New Roman"/>
          <w:sz w:val="24"/>
          <w:szCs w:val="24"/>
        </w:rPr>
      </w:pPr>
    </w:p>
    <w:p w:rsidR="007B1542" w:rsidRDefault="007B1542" w:rsidP="007B1542">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There are several advantages of the New Zealand context that have helped in these developments. Centrally, the NZ Ministry of Health (</w:t>
      </w: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 xml:space="preserve">) has been working on a national Digital Health Strategy – one of the themes of which is digital hospitals. All of the DHBs have been measured on the HIMSS electronic medical record maturity scale and the </w:t>
      </w: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 xml:space="preserve"> has been supporting DHBs to increase their use of electronic systems. The use of data has become much more prominent in NZ recently – we have had a Health Information Privacy Code (HIPC) for many years, but in the past year or so there has </w:t>
      </w:r>
      <w:r>
        <w:rPr>
          <w:rFonts w:ascii="Times New Roman" w:hAnsi="Times New Roman" w:cs="Times New Roman"/>
          <w:sz w:val="24"/>
          <w:szCs w:val="24"/>
        </w:rPr>
        <w:lastRenderedPageBreak/>
        <w:t xml:space="preserve">been more public discussion on the uses of data (Data Futures Partnership; www.datafutures.co.nz). NZ also has a unique health identifier – the National Health Index, NHI – which allows health data to be linked to the individual across various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and datasets. More recently, the government has established the Integrated Data Infrastructure (IDI; </w:t>
      </w:r>
      <w:r w:rsidRPr="00E13898">
        <w:rPr>
          <w:rFonts w:ascii="Times New Roman" w:hAnsi="Times New Roman" w:cs="Times New Roman"/>
          <w:sz w:val="24"/>
          <w:szCs w:val="24"/>
        </w:rPr>
        <w:t>http://archive.stats.govt.nz/browse_for_stats/snapshots-of-nz/integrated-data-infrastructure.aspx</w:t>
      </w:r>
      <w:r>
        <w:rPr>
          <w:rFonts w:ascii="Times New Roman" w:hAnsi="Times New Roman" w:cs="Times New Roman"/>
          <w:sz w:val="24"/>
          <w:szCs w:val="24"/>
        </w:rPr>
        <w:t xml:space="preserve">) which allows sharing of data across government sectors. </w:t>
      </w:r>
    </w:p>
    <w:p w:rsidR="00714788" w:rsidRDefault="00714788" w:rsidP="006D16A6">
      <w:pPr>
        <w:pStyle w:val="Heading2"/>
      </w:pPr>
    </w:p>
    <w:p w:rsidR="00C401CD" w:rsidRPr="00FF20B0" w:rsidRDefault="00C401CD" w:rsidP="006D16A6">
      <w:pPr>
        <w:pStyle w:val="Heading2"/>
      </w:pPr>
      <w:r w:rsidRPr="00FF20B0">
        <w:t xml:space="preserve">Experience and Lessons </w:t>
      </w:r>
    </w:p>
    <w:p w:rsidR="00FF20B0" w:rsidRDefault="00FF20B0" w:rsidP="00FF20B0">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It is all about the use of the data. Putting the data into the hands of clinicians in ways that they can actually use it to examine and impro</w:t>
      </w:r>
      <w:r w:rsidR="00963096">
        <w:rPr>
          <w:rFonts w:ascii="Times New Roman" w:hAnsi="Times New Roman" w:cs="Times New Roman"/>
          <w:sz w:val="24"/>
          <w:szCs w:val="24"/>
        </w:rPr>
        <w:t>ve their clinical practice,</w:t>
      </w:r>
      <w:r>
        <w:rPr>
          <w:rFonts w:ascii="Times New Roman" w:hAnsi="Times New Roman" w:cs="Times New Roman"/>
          <w:sz w:val="24"/>
          <w:szCs w:val="24"/>
        </w:rPr>
        <w:t xml:space="preserve"> helps to improve the quality of the data but also is </w:t>
      </w:r>
      <w:r w:rsidR="00963096">
        <w:rPr>
          <w:rFonts w:ascii="Times New Roman" w:hAnsi="Times New Roman" w:cs="Times New Roman"/>
          <w:sz w:val="24"/>
          <w:szCs w:val="24"/>
        </w:rPr>
        <w:t xml:space="preserve">much appreciated by clinicians and </w:t>
      </w:r>
      <w:r>
        <w:rPr>
          <w:rFonts w:ascii="Times New Roman" w:hAnsi="Times New Roman" w:cs="Times New Roman"/>
          <w:sz w:val="24"/>
          <w:szCs w:val="24"/>
        </w:rPr>
        <w:t>leads to data driven improvement projects</w:t>
      </w:r>
      <w:r w:rsidR="00094365">
        <w:rPr>
          <w:rFonts w:ascii="Times New Roman" w:hAnsi="Times New Roman" w:cs="Times New Roman"/>
          <w:sz w:val="24"/>
          <w:szCs w:val="24"/>
        </w:rPr>
        <w:t>.</w:t>
      </w:r>
    </w:p>
    <w:p w:rsidR="00714788" w:rsidRDefault="00714788" w:rsidP="00FF20B0">
      <w:pPr>
        <w:pStyle w:val="ListParagraph"/>
        <w:spacing w:line="440" w:lineRule="exact"/>
        <w:rPr>
          <w:rFonts w:ascii="Times New Roman" w:hAnsi="Times New Roman" w:cs="Times New Roman"/>
          <w:sz w:val="24"/>
          <w:szCs w:val="24"/>
        </w:rPr>
      </w:pPr>
    </w:p>
    <w:p w:rsidR="000E45B4" w:rsidRDefault="000E45B4" w:rsidP="00FF20B0">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Projects that impact on clinical workflows, including IT projects, are more successful when led by clinicians.</w:t>
      </w:r>
      <w:r w:rsidR="007B537B">
        <w:rPr>
          <w:rFonts w:ascii="Times New Roman" w:hAnsi="Times New Roman" w:cs="Times New Roman"/>
          <w:sz w:val="24"/>
          <w:szCs w:val="24"/>
        </w:rPr>
        <w:t xml:space="preserve"> Clinicians with extensive knowledge and understanding of health IT systems and processes are valuable and we need to consider how we train a workforce to design, build and implement new syste</w:t>
      </w:r>
      <w:r w:rsidR="001217FC">
        <w:rPr>
          <w:rFonts w:ascii="Times New Roman" w:hAnsi="Times New Roman" w:cs="Times New Roman"/>
          <w:sz w:val="24"/>
          <w:szCs w:val="24"/>
        </w:rPr>
        <w:t xml:space="preserve">ms with that clinical perspective. </w:t>
      </w:r>
      <w:r w:rsidR="000411AA">
        <w:rPr>
          <w:rFonts w:ascii="Times New Roman" w:hAnsi="Times New Roman" w:cs="Times New Roman"/>
          <w:sz w:val="24"/>
          <w:szCs w:val="24"/>
        </w:rPr>
        <w:t xml:space="preserve">Certainly the investment in a great team has been a substantial factor in getting </w:t>
      </w:r>
      <w:proofErr w:type="spellStart"/>
      <w:r w:rsidR="000411AA">
        <w:rPr>
          <w:rFonts w:ascii="Times New Roman" w:hAnsi="Times New Roman" w:cs="Times New Roman"/>
          <w:sz w:val="24"/>
          <w:szCs w:val="24"/>
        </w:rPr>
        <w:t>Waitemata</w:t>
      </w:r>
      <w:proofErr w:type="spellEnd"/>
      <w:r w:rsidR="000411AA">
        <w:rPr>
          <w:rFonts w:ascii="Times New Roman" w:hAnsi="Times New Roman" w:cs="Times New Roman"/>
          <w:sz w:val="24"/>
          <w:szCs w:val="24"/>
        </w:rPr>
        <w:t xml:space="preserve"> DHB to where it is today.</w:t>
      </w:r>
    </w:p>
    <w:p w:rsidR="00714788" w:rsidRDefault="00714788" w:rsidP="00FF20B0">
      <w:pPr>
        <w:pStyle w:val="ListParagraph"/>
        <w:spacing w:line="440" w:lineRule="exact"/>
        <w:rPr>
          <w:rFonts w:ascii="Times New Roman" w:hAnsi="Times New Roman" w:cs="Times New Roman"/>
          <w:sz w:val="24"/>
          <w:szCs w:val="24"/>
        </w:rPr>
      </w:pPr>
    </w:p>
    <w:p w:rsidR="00F059F0" w:rsidRPr="00FF20B0" w:rsidRDefault="00F059F0" w:rsidP="00FF20B0">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 xml:space="preserve">It is important to learn from others and to share what we have learnt with others. </w:t>
      </w:r>
      <w:proofErr w:type="spellStart"/>
      <w:r>
        <w:rPr>
          <w:rFonts w:ascii="Times New Roman" w:hAnsi="Times New Roman" w:cs="Times New Roman"/>
          <w:sz w:val="24"/>
          <w:szCs w:val="24"/>
        </w:rPr>
        <w:t>Waitemata</w:t>
      </w:r>
      <w:proofErr w:type="spellEnd"/>
      <w:r>
        <w:rPr>
          <w:rFonts w:ascii="Times New Roman" w:hAnsi="Times New Roman" w:cs="Times New Roman"/>
          <w:sz w:val="24"/>
          <w:szCs w:val="24"/>
        </w:rPr>
        <w:t xml:space="preserve"> DHB is working with the other DHBs in the northern region of N</w:t>
      </w:r>
      <w:r w:rsidR="00BE0431">
        <w:rPr>
          <w:rFonts w:ascii="Times New Roman" w:hAnsi="Times New Roman" w:cs="Times New Roman"/>
          <w:sz w:val="24"/>
          <w:szCs w:val="24"/>
        </w:rPr>
        <w:t xml:space="preserve">ew </w:t>
      </w:r>
      <w:r>
        <w:rPr>
          <w:rFonts w:ascii="Times New Roman" w:hAnsi="Times New Roman" w:cs="Times New Roman"/>
          <w:sz w:val="24"/>
          <w:szCs w:val="24"/>
        </w:rPr>
        <w:t>Z</w:t>
      </w:r>
      <w:r w:rsidR="00BE0431">
        <w:rPr>
          <w:rFonts w:ascii="Times New Roman" w:hAnsi="Times New Roman" w:cs="Times New Roman"/>
          <w:sz w:val="24"/>
          <w:szCs w:val="24"/>
        </w:rPr>
        <w:t>ealand</w:t>
      </w:r>
      <w:r>
        <w:rPr>
          <w:rFonts w:ascii="Times New Roman" w:hAnsi="Times New Roman" w:cs="Times New Roman"/>
          <w:sz w:val="24"/>
          <w:szCs w:val="24"/>
        </w:rPr>
        <w:t xml:space="preserve"> to rationalize the number of systems we have across the region, and to improve data sharing between the various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in the region. </w:t>
      </w:r>
    </w:p>
    <w:p w:rsidR="00714788" w:rsidRDefault="00714788" w:rsidP="006D16A6">
      <w:pPr>
        <w:pStyle w:val="Heading2"/>
      </w:pPr>
    </w:p>
    <w:p w:rsidR="00C401CD" w:rsidRPr="00FF20B0" w:rsidRDefault="00C401CD" w:rsidP="006D16A6">
      <w:pPr>
        <w:pStyle w:val="Heading2"/>
      </w:pPr>
      <w:r w:rsidRPr="00FF20B0">
        <w:t>Wisdom and Inspiration</w:t>
      </w:r>
    </w:p>
    <w:p w:rsidR="00FF20B0" w:rsidRPr="00FF20B0" w:rsidRDefault="00F224BC" w:rsidP="00FF20B0">
      <w:pPr>
        <w:pStyle w:val="ListParagraph"/>
        <w:spacing w:line="440" w:lineRule="exact"/>
        <w:rPr>
          <w:rFonts w:ascii="Times New Roman" w:hAnsi="Times New Roman" w:cs="Times New Roman"/>
          <w:sz w:val="24"/>
          <w:szCs w:val="24"/>
        </w:rPr>
      </w:pPr>
      <w:r>
        <w:rPr>
          <w:rFonts w:ascii="Times New Roman" w:hAnsi="Times New Roman" w:cs="Times New Roman"/>
          <w:sz w:val="24"/>
          <w:szCs w:val="24"/>
        </w:rPr>
        <w:t xml:space="preserve">While we have learnt a lot about how to implement these substantial clinical and IT </w:t>
      </w:r>
      <w:r>
        <w:rPr>
          <w:rFonts w:ascii="Times New Roman" w:hAnsi="Times New Roman" w:cs="Times New Roman"/>
          <w:sz w:val="24"/>
          <w:szCs w:val="24"/>
        </w:rPr>
        <w:lastRenderedPageBreak/>
        <w:t>change projects within our own organization, we are constantly l</w:t>
      </w:r>
      <w:r w:rsidR="00FF20B0">
        <w:rPr>
          <w:rFonts w:ascii="Times New Roman" w:hAnsi="Times New Roman" w:cs="Times New Roman"/>
          <w:sz w:val="24"/>
          <w:szCs w:val="24"/>
        </w:rPr>
        <w:t xml:space="preserve">ooking to </w:t>
      </w:r>
      <w:r>
        <w:rPr>
          <w:rFonts w:ascii="Times New Roman" w:hAnsi="Times New Roman" w:cs="Times New Roman"/>
          <w:sz w:val="24"/>
          <w:szCs w:val="24"/>
        </w:rPr>
        <w:t xml:space="preserve">high performing </w:t>
      </w:r>
      <w:r w:rsidR="00FF20B0">
        <w:rPr>
          <w:rFonts w:ascii="Times New Roman" w:hAnsi="Times New Roman" w:cs="Times New Roman"/>
          <w:sz w:val="24"/>
          <w:szCs w:val="24"/>
        </w:rPr>
        <w:t xml:space="preserve">international </w:t>
      </w:r>
      <w:proofErr w:type="spellStart"/>
      <w:r w:rsidR="00FF20B0">
        <w:rPr>
          <w:rFonts w:ascii="Times New Roman" w:hAnsi="Times New Roman" w:cs="Times New Roman"/>
          <w:sz w:val="24"/>
          <w:szCs w:val="24"/>
        </w:rPr>
        <w:t>organisations</w:t>
      </w:r>
      <w:proofErr w:type="spellEnd"/>
      <w:r w:rsidR="00FF20B0">
        <w:rPr>
          <w:rFonts w:ascii="Times New Roman" w:hAnsi="Times New Roman" w:cs="Times New Roman"/>
          <w:sz w:val="24"/>
          <w:szCs w:val="24"/>
        </w:rPr>
        <w:t xml:space="preserve"> for </w:t>
      </w:r>
      <w:r>
        <w:rPr>
          <w:rFonts w:ascii="Times New Roman" w:hAnsi="Times New Roman" w:cs="Times New Roman"/>
          <w:sz w:val="24"/>
          <w:szCs w:val="24"/>
        </w:rPr>
        <w:t>the</w:t>
      </w:r>
      <w:r w:rsidR="00FF20B0">
        <w:rPr>
          <w:rFonts w:ascii="Times New Roman" w:hAnsi="Times New Roman" w:cs="Times New Roman"/>
          <w:sz w:val="24"/>
          <w:szCs w:val="24"/>
        </w:rPr>
        <w:t xml:space="preserve"> next stages</w:t>
      </w:r>
      <w:r>
        <w:rPr>
          <w:rFonts w:ascii="Times New Roman" w:hAnsi="Times New Roman" w:cs="Times New Roman"/>
          <w:sz w:val="24"/>
          <w:szCs w:val="24"/>
        </w:rPr>
        <w:t xml:space="preserve"> of our journey. </w:t>
      </w:r>
      <w:r w:rsidR="004D5358">
        <w:rPr>
          <w:rFonts w:ascii="Times New Roman" w:hAnsi="Times New Roman" w:cs="Times New Roman"/>
          <w:sz w:val="24"/>
          <w:szCs w:val="24"/>
        </w:rPr>
        <w:t>The best examples of practice internationally and the latest research provide us with inspiration to keep improving.</w:t>
      </w:r>
      <w:r w:rsidR="00FF20B0">
        <w:rPr>
          <w:rFonts w:ascii="Times New Roman" w:hAnsi="Times New Roman" w:cs="Times New Roman"/>
          <w:sz w:val="24"/>
          <w:szCs w:val="24"/>
        </w:rPr>
        <w:t xml:space="preserve"> </w:t>
      </w:r>
      <w:r w:rsidR="004D5358">
        <w:rPr>
          <w:rFonts w:ascii="Times New Roman" w:hAnsi="Times New Roman" w:cs="Times New Roman"/>
          <w:sz w:val="24"/>
          <w:szCs w:val="24"/>
        </w:rPr>
        <w:t>The next phases for us may include</w:t>
      </w:r>
      <w:r w:rsidR="00E33A2D">
        <w:rPr>
          <w:rFonts w:ascii="Times New Roman" w:hAnsi="Times New Roman" w:cs="Times New Roman"/>
          <w:sz w:val="24"/>
          <w:szCs w:val="24"/>
        </w:rPr>
        <w:t xml:space="preserve"> investigating</w:t>
      </w:r>
      <w:r w:rsidR="004D5358">
        <w:rPr>
          <w:rFonts w:ascii="Times New Roman" w:hAnsi="Times New Roman" w:cs="Times New Roman"/>
          <w:sz w:val="24"/>
          <w:szCs w:val="24"/>
        </w:rPr>
        <w:t xml:space="preserve"> a hospital </w:t>
      </w:r>
      <w:r w:rsidR="00FF20B0">
        <w:rPr>
          <w:rFonts w:ascii="Times New Roman" w:hAnsi="Times New Roman" w:cs="Times New Roman"/>
          <w:sz w:val="24"/>
          <w:szCs w:val="24"/>
        </w:rPr>
        <w:t xml:space="preserve">EMR, </w:t>
      </w:r>
      <w:r w:rsidR="00E33A2D">
        <w:rPr>
          <w:rFonts w:ascii="Times New Roman" w:hAnsi="Times New Roman" w:cs="Times New Roman"/>
          <w:sz w:val="24"/>
          <w:szCs w:val="24"/>
        </w:rPr>
        <w:t xml:space="preserve">the development of </w:t>
      </w:r>
      <w:r w:rsidR="004D5358">
        <w:rPr>
          <w:rFonts w:ascii="Times New Roman" w:hAnsi="Times New Roman" w:cs="Times New Roman"/>
          <w:sz w:val="24"/>
          <w:szCs w:val="24"/>
        </w:rPr>
        <w:t xml:space="preserve">a </w:t>
      </w:r>
      <w:r w:rsidR="00FF20B0">
        <w:rPr>
          <w:rFonts w:ascii="Times New Roman" w:hAnsi="Times New Roman" w:cs="Times New Roman"/>
          <w:sz w:val="24"/>
          <w:szCs w:val="24"/>
        </w:rPr>
        <w:t>national EHR system</w:t>
      </w:r>
      <w:r w:rsidR="004D5358">
        <w:rPr>
          <w:rFonts w:ascii="Times New Roman" w:hAnsi="Times New Roman" w:cs="Times New Roman"/>
          <w:sz w:val="24"/>
          <w:szCs w:val="24"/>
        </w:rPr>
        <w:t xml:space="preserve"> for</w:t>
      </w:r>
      <w:r w:rsidR="00E33A2D">
        <w:rPr>
          <w:rFonts w:ascii="Times New Roman" w:hAnsi="Times New Roman" w:cs="Times New Roman"/>
          <w:sz w:val="24"/>
          <w:szCs w:val="24"/>
        </w:rPr>
        <w:t xml:space="preserve"> data sharing and providing an innovation ecosystem for others to support the health sector to grow</w:t>
      </w:r>
      <w:r w:rsidR="00FF20B0">
        <w:rPr>
          <w:rFonts w:ascii="Times New Roman" w:hAnsi="Times New Roman" w:cs="Times New Roman"/>
          <w:sz w:val="24"/>
          <w:szCs w:val="24"/>
        </w:rPr>
        <w:t>,</w:t>
      </w:r>
      <w:r w:rsidR="004D5358">
        <w:rPr>
          <w:rFonts w:ascii="Times New Roman" w:hAnsi="Times New Roman" w:cs="Times New Roman"/>
          <w:sz w:val="24"/>
          <w:szCs w:val="24"/>
        </w:rPr>
        <w:t xml:space="preserve"> and the translation of</w:t>
      </w:r>
      <w:r w:rsidR="00FF20B0">
        <w:rPr>
          <w:rFonts w:ascii="Times New Roman" w:hAnsi="Times New Roman" w:cs="Times New Roman"/>
          <w:sz w:val="24"/>
          <w:szCs w:val="24"/>
        </w:rPr>
        <w:t xml:space="preserve"> AI </w:t>
      </w:r>
      <w:r w:rsidR="004D5358">
        <w:rPr>
          <w:rFonts w:ascii="Times New Roman" w:hAnsi="Times New Roman" w:cs="Times New Roman"/>
          <w:sz w:val="24"/>
          <w:szCs w:val="24"/>
        </w:rPr>
        <w:t xml:space="preserve">research </w:t>
      </w:r>
      <w:r w:rsidR="00FF20B0">
        <w:rPr>
          <w:rFonts w:ascii="Times New Roman" w:hAnsi="Times New Roman" w:cs="Times New Roman"/>
          <w:sz w:val="24"/>
          <w:szCs w:val="24"/>
        </w:rPr>
        <w:t>in</w:t>
      </w:r>
      <w:r w:rsidR="004D5358">
        <w:rPr>
          <w:rFonts w:ascii="Times New Roman" w:hAnsi="Times New Roman" w:cs="Times New Roman"/>
          <w:sz w:val="24"/>
          <w:szCs w:val="24"/>
        </w:rPr>
        <w:t xml:space="preserve">to clinical practice. </w:t>
      </w:r>
    </w:p>
    <w:p w:rsidR="00C401CD" w:rsidRDefault="00C401CD" w:rsidP="00C401CD">
      <w:pPr>
        <w:spacing w:line="440" w:lineRule="exact"/>
        <w:rPr>
          <w:rFonts w:ascii="Times New Roman" w:hAnsi="Times New Roman" w:cs="Times New Roman"/>
          <w:sz w:val="24"/>
          <w:szCs w:val="24"/>
        </w:rPr>
      </w:pPr>
      <w:r>
        <w:rPr>
          <w:rFonts w:ascii="Times New Roman" w:hAnsi="Times New Roman" w:cs="Times New Roman"/>
          <w:sz w:val="24"/>
          <w:szCs w:val="24"/>
        </w:rPr>
        <w:t xml:space="preserve"> </w:t>
      </w:r>
    </w:p>
    <w:p w:rsidR="00C401CD" w:rsidRDefault="00C401CD" w:rsidP="00C401CD">
      <w:pPr>
        <w:spacing w:line="440" w:lineRule="exact"/>
        <w:rPr>
          <w:rFonts w:ascii="Times New Roman" w:hAnsi="Times New Roman" w:cs="Times New Roman"/>
          <w:sz w:val="24"/>
          <w:szCs w:val="24"/>
        </w:rPr>
      </w:pPr>
    </w:p>
    <w:p w:rsidR="002E3AD0" w:rsidRDefault="002E3AD0"/>
    <w:sectPr w:rsidR="002E3A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4A" w:rsidRDefault="00CD414A" w:rsidP="00233742">
      <w:r>
        <w:separator/>
      </w:r>
    </w:p>
  </w:endnote>
  <w:endnote w:type="continuationSeparator" w:id="0">
    <w:p w:rsidR="00CD414A" w:rsidRDefault="00CD414A" w:rsidP="0023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4A" w:rsidRDefault="00CD414A" w:rsidP="00233742">
      <w:r>
        <w:separator/>
      </w:r>
    </w:p>
  </w:footnote>
  <w:footnote w:type="continuationSeparator" w:id="0">
    <w:p w:rsidR="00CD414A" w:rsidRDefault="00CD414A" w:rsidP="00233742">
      <w:r>
        <w:continuationSeparator/>
      </w:r>
    </w:p>
  </w:footnote>
  <w:footnote w:id="1">
    <w:p w:rsidR="00D04263" w:rsidRPr="00D04263" w:rsidRDefault="00D04263">
      <w:pPr>
        <w:pStyle w:val="FootnoteText"/>
        <w:rPr>
          <w:lang w:val="en-NZ"/>
        </w:rPr>
      </w:pPr>
      <w:r>
        <w:rPr>
          <w:rStyle w:val="FootnoteReference"/>
        </w:rPr>
        <w:footnoteRef/>
      </w:r>
      <w:r>
        <w:t xml:space="preserve"> </w:t>
      </w:r>
      <w:r w:rsidRPr="00D04263">
        <w:t>https://www.health.govt.nz/new-zealand-health-system/key-health-sector-organisations-and-people/district-health-boards</w:t>
      </w:r>
    </w:p>
  </w:footnote>
  <w:footnote w:id="2">
    <w:p w:rsidR="00233742" w:rsidRPr="00D271F7" w:rsidRDefault="00233742" w:rsidP="00D271F7">
      <w:pPr>
        <w:rPr>
          <w:sz w:val="22"/>
          <w:lang w:val="en-NZ"/>
        </w:rPr>
      </w:pPr>
      <w:r>
        <w:rPr>
          <w:rStyle w:val="FootnoteReference"/>
        </w:rPr>
        <w:footnoteRef/>
      </w:r>
      <w:r>
        <w:t xml:space="preserve"> </w:t>
      </w:r>
      <w:r w:rsidR="00D271F7" w:rsidRPr="00D271F7">
        <w:rPr>
          <w:rFonts w:ascii="Calibri" w:hAnsi="Calibri" w:cs="Arial"/>
          <w:sz w:val="20"/>
          <w:szCs w:val="20"/>
        </w:rPr>
        <w:t xml:space="preserve">Dobson R, Whittaker R, Bartley H, Connor A, Chen R, Ross M, McCool J. </w:t>
      </w:r>
      <w:r w:rsidR="00D271F7" w:rsidRPr="00D271F7">
        <w:rPr>
          <w:rFonts w:ascii="Calibri" w:hAnsi="Calibri" w:cs="Arial"/>
          <w:sz w:val="20"/>
          <w:szCs w:val="20"/>
          <w:lang w:val="en-NZ" w:eastAsia="en-NZ"/>
        </w:rPr>
        <w:t>Development of a culturally tailored text message maternal health program (</w:t>
      </w:r>
      <w:proofErr w:type="spellStart"/>
      <w:r w:rsidR="00D271F7" w:rsidRPr="00D271F7">
        <w:rPr>
          <w:rFonts w:ascii="Calibri" w:hAnsi="Calibri" w:cs="Arial"/>
          <w:sz w:val="20"/>
          <w:szCs w:val="20"/>
          <w:lang w:val="en-NZ" w:eastAsia="en-NZ"/>
        </w:rPr>
        <w:t>TextMATCH</w:t>
      </w:r>
      <w:proofErr w:type="spellEnd"/>
      <w:r w:rsidR="00D271F7" w:rsidRPr="00D271F7">
        <w:rPr>
          <w:rFonts w:ascii="Calibri" w:hAnsi="Calibri" w:cs="Arial"/>
          <w:sz w:val="20"/>
          <w:szCs w:val="20"/>
          <w:lang w:val="en-NZ" w:eastAsia="en-NZ"/>
        </w:rPr>
        <w:t xml:space="preserve">). JMIR </w:t>
      </w:r>
      <w:proofErr w:type="spellStart"/>
      <w:r w:rsidR="00D271F7" w:rsidRPr="00D271F7">
        <w:rPr>
          <w:rFonts w:ascii="Calibri" w:hAnsi="Calibri" w:cs="Arial"/>
          <w:sz w:val="20"/>
          <w:szCs w:val="20"/>
          <w:lang w:val="en-NZ" w:eastAsia="en-NZ"/>
        </w:rPr>
        <w:t>mHealth</w:t>
      </w:r>
      <w:proofErr w:type="spellEnd"/>
      <w:r w:rsidR="00D271F7" w:rsidRPr="00D271F7">
        <w:rPr>
          <w:rFonts w:ascii="Calibri" w:hAnsi="Calibri" w:cs="Arial"/>
          <w:sz w:val="20"/>
          <w:szCs w:val="20"/>
          <w:lang w:val="en-NZ" w:eastAsia="en-NZ"/>
        </w:rPr>
        <w:t xml:space="preserve"> &amp; </w:t>
      </w:r>
      <w:proofErr w:type="spellStart"/>
      <w:r w:rsidR="00D271F7" w:rsidRPr="00D271F7">
        <w:rPr>
          <w:rFonts w:ascii="Calibri" w:hAnsi="Calibri" w:cs="Arial"/>
          <w:sz w:val="20"/>
          <w:szCs w:val="20"/>
          <w:lang w:val="en-NZ" w:eastAsia="en-NZ"/>
        </w:rPr>
        <w:t>uHealth</w:t>
      </w:r>
      <w:proofErr w:type="spellEnd"/>
      <w:r w:rsidR="00D271F7" w:rsidRPr="00D271F7">
        <w:rPr>
          <w:rFonts w:ascii="Calibri" w:hAnsi="Calibri" w:cs="Arial"/>
          <w:sz w:val="20"/>
          <w:szCs w:val="20"/>
          <w:lang w:val="en-NZ" w:eastAsia="en-NZ"/>
        </w:rPr>
        <w:t xml:space="preserve"> 2017</w:t>
      </w:r>
      <w:proofErr w:type="gramStart"/>
      <w:r w:rsidR="00D271F7" w:rsidRPr="00D271F7">
        <w:rPr>
          <w:rFonts w:ascii="Calibri" w:hAnsi="Calibri"/>
          <w:sz w:val="20"/>
          <w:szCs w:val="20"/>
        </w:rPr>
        <w:t>;5</w:t>
      </w:r>
      <w:proofErr w:type="gramEnd"/>
      <w:r w:rsidR="00D271F7" w:rsidRPr="00D271F7">
        <w:rPr>
          <w:rFonts w:ascii="Calibri" w:hAnsi="Calibri"/>
          <w:sz w:val="20"/>
          <w:szCs w:val="20"/>
        </w:rPr>
        <w:t>(4):e49. DOI: 10.2196/mhealth.7205</w:t>
      </w:r>
      <w:r w:rsidR="00D271F7" w:rsidRPr="001D766E">
        <w:rPr>
          <w:rFonts w:ascii="Arial" w:hAnsi="Arial"/>
          <w:sz w:val="20"/>
          <w:szCs w:val="20"/>
        </w:rPr>
        <w:t xml:space="preserve"> </w:t>
      </w:r>
    </w:p>
  </w:footnote>
  <w:footnote w:id="3">
    <w:p w:rsidR="00233742" w:rsidRPr="00E472C1" w:rsidRDefault="00233742">
      <w:pPr>
        <w:pStyle w:val="FootnoteText"/>
        <w:rPr>
          <w:lang w:val="en-NZ"/>
        </w:rPr>
      </w:pPr>
      <w:r w:rsidRPr="00E472C1">
        <w:rPr>
          <w:rStyle w:val="FootnoteReference"/>
        </w:rPr>
        <w:footnoteRef/>
      </w:r>
      <w:r w:rsidRPr="00E472C1">
        <w:t xml:space="preserve"> </w:t>
      </w:r>
      <w:r w:rsidR="00E472C1" w:rsidRPr="00E472C1">
        <w:t xml:space="preserve">Dobson R, Whittaker, R. Jiang, Y. Maddison, R. Shepherd, M. McNamara, C. </w:t>
      </w:r>
      <w:proofErr w:type="spellStart"/>
      <w:r w:rsidR="00E472C1" w:rsidRPr="00E472C1">
        <w:t>Cutfield</w:t>
      </w:r>
      <w:proofErr w:type="spellEnd"/>
      <w:r w:rsidR="00E472C1" w:rsidRPr="00E472C1">
        <w:t xml:space="preserve">, R. </w:t>
      </w:r>
      <w:proofErr w:type="spellStart"/>
      <w:r w:rsidR="00E472C1" w:rsidRPr="00E472C1">
        <w:t>Khanolkar</w:t>
      </w:r>
      <w:proofErr w:type="spellEnd"/>
      <w:r w:rsidR="00E472C1" w:rsidRPr="00E472C1">
        <w:t xml:space="preserve">, M. Murphy, R. Effectiveness of text message based, diabetes </w:t>
      </w:r>
      <w:proofErr w:type="spellStart"/>
      <w:r w:rsidR="00E472C1" w:rsidRPr="00E472C1">
        <w:t>self management</w:t>
      </w:r>
      <w:proofErr w:type="spellEnd"/>
      <w:r w:rsidR="00E472C1" w:rsidRPr="00E472C1">
        <w:t xml:space="preserve"> support </w:t>
      </w:r>
      <w:proofErr w:type="spellStart"/>
      <w:r w:rsidR="00E472C1" w:rsidRPr="00E472C1">
        <w:t>programme</w:t>
      </w:r>
      <w:proofErr w:type="spellEnd"/>
      <w:r w:rsidR="00E472C1" w:rsidRPr="00E472C1">
        <w:t xml:space="preserve"> (SMS4BG): two arm, parallel </w:t>
      </w:r>
      <w:proofErr w:type="spellStart"/>
      <w:r w:rsidR="00E472C1" w:rsidRPr="00E472C1">
        <w:t>randomised</w:t>
      </w:r>
      <w:proofErr w:type="spellEnd"/>
      <w:r w:rsidR="00E472C1" w:rsidRPr="00E472C1">
        <w:t xml:space="preserve"> controlled trial. BMJ 2018;361:k1959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B32C7"/>
    <w:multiLevelType w:val="hybridMultilevel"/>
    <w:tmpl w:val="ECE6D50A"/>
    <w:lvl w:ilvl="0" w:tplc="5810CE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367C05C"/>
    <w:multiLevelType w:val="singleLevel"/>
    <w:tmpl w:val="6367C05C"/>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CD"/>
    <w:rsid w:val="000228A8"/>
    <w:rsid w:val="000411AA"/>
    <w:rsid w:val="00043788"/>
    <w:rsid w:val="00050275"/>
    <w:rsid w:val="00052948"/>
    <w:rsid w:val="0008562B"/>
    <w:rsid w:val="00094365"/>
    <w:rsid w:val="000C09CF"/>
    <w:rsid w:val="000E45B4"/>
    <w:rsid w:val="0011079F"/>
    <w:rsid w:val="001217FC"/>
    <w:rsid w:val="00154CC3"/>
    <w:rsid w:val="001575AE"/>
    <w:rsid w:val="00166E07"/>
    <w:rsid w:val="001D2017"/>
    <w:rsid w:val="001D792D"/>
    <w:rsid w:val="00206634"/>
    <w:rsid w:val="00233742"/>
    <w:rsid w:val="002C66EC"/>
    <w:rsid w:val="002E3AD0"/>
    <w:rsid w:val="002E4B65"/>
    <w:rsid w:val="002F25DB"/>
    <w:rsid w:val="0032345B"/>
    <w:rsid w:val="00343FB9"/>
    <w:rsid w:val="00441561"/>
    <w:rsid w:val="004D5358"/>
    <w:rsid w:val="004F4B8A"/>
    <w:rsid w:val="005963E7"/>
    <w:rsid w:val="00616CEA"/>
    <w:rsid w:val="00624019"/>
    <w:rsid w:val="006328E8"/>
    <w:rsid w:val="00685553"/>
    <w:rsid w:val="006D16A6"/>
    <w:rsid w:val="006F66F2"/>
    <w:rsid w:val="00714788"/>
    <w:rsid w:val="00775404"/>
    <w:rsid w:val="007A6D33"/>
    <w:rsid w:val="007A717A"/>
    <w:rsid w:val="007B1542"/>
    <w:rsid w:val="007B537B"/>
    <w:rsid w:val="007F51EA"/>
    <w:rsid w:val="00833680"/>
    <w:rsid w:val="00864932"/>
    <w:rsid w:val="008948EC"/>
    <w:rsid w:val="008A40CB"/>
    <w:rsid w:val="008F2DAC"/>
    <w:rsid w:val="00960C1F"/>
    <w:rsid w:val="00963096"/>
    <w:rsid w:val="00966D20"/>
    <w:rsid w:val="009F47BC"/>
    <w:rsid w:val="00A12421"/>
    <w:rsid w:val="00A56199"/>
    <w:rsid w:val="00A85D22"/>
    <w:rsid w:val="00AE7F16"/>
    <w:rsid w:val="00B35D60"/>
    <w:rsid w:val="00B516B7"/>
    <w:rsid w:val="00B6164C"/>
    <w:rsid w:val="00B7575C"/>
    <w:rsid w:val="00BA19C8"/>
    <w:rsid w:val="00BA7AFA"/>
    <w:rsid w:val="00BE0431"/>
    <w:rsid w:val="00BF4E21"/>
    <w:rsid w:val="00C401CD"/>
    <w:rsid w:val="00C80234"/>
    <w:rsid w:val="00CA7AA0"/>
    <w:rsid w:val="00CD414A"/>
    <w:rsid w:val="00D04263"/>
    <w:rsid w:val="00D271F7"/>
    <w:rsid w:val="00DF2C1A"/>
    <w:rsid w:val="00E13898"/>
    <w:rsid w:val="00E33A2D"/>
    <w:rsid w:val="00E472C1"/>
    <w:rsid w:val="00E86F42"/>
    <w:rsid w:val="00EB7B0F"/>
    <w:rsid w:val="00EC499F"/>
    <w:rsid w:val="00F059F0"/>
    <w:rsid w:val="00F224BC"/>
    <w:rsid w:val="00F66D30"/>
    <w:rsid w:val="00F67059"/>
    <w:rsid w:val="00FC6C13"/>
    <w:rsid w:val="00FF20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58C28-9008-4BC3-B7A9-B22EFD42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CD"/>
    <w:pPr>
      <w:widowControl w:val="0"/>
      <w:spacing w:after="0" w:line="240" w:lineRule="auto"/>
      <w:jc w:val="both"/>
    </w:pPr>
    <w:rPr>
      <w:rFonts w:eastAsiaTheme="minorEastAsia"/>
      <w:kern w:val="2"/>
      <w:sz w:val="21"/>
      <w:lang w:val="en-US" w:eastAsia="zh-CN"/>
    </w:rPr>
  </w:style>
  <w:style w:type="paragraph" w:styleId="Heading1">
    <w:name w:val="heading 1"/>
    <w:basedOn w:val="Normal"/>
    <w:next w:val="Normal"/>
    <w:link w:val="Heading1Char"/>
    <w:uiPriority w:val="9"/>
    <w:qFormat/>
    <w:rsid w:val="006D16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6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1CD"/>
    <w:pPr>
      <w:ind w:left="720"/>
      <w:contextualSpacing/>
    </w:pPr>
  </w:style>
  <w:style w:type="character" w:customStyle="1" w:styleId="Heading1Char">
    <w:name w:val="Heading 1 Char"/>
    <w:basedOn w:val="DefaultParagraphFont"/>
    <w:link w:val="Heading1"/>
    <w:uiPriority w:val="9"/>
    <w:rsid w:val="006D16A6"/>
    <w:rPr>
      <w:rFonts w:asciiTheme="majorHAnsi" w:eastAsiaTheme="majorEastAsia" w:hAnsiTheme="majorHAnsi" w:cstheme="majorBidi"/>
      <w:b/>
      <w:bCs/>
      <w:color w:val="365F91" w:themeColor="accent1" w:themeShade="BF"/>
      <w:kern w:val="2"/>
      <w:sz w:val="28"/>
      <w:szCs w:val="28"/>
      <w:lang w:val="en-US" w:eastAsia="zh-CN"/>
    </w:rPr>
  </w:style>
  <w:style w:type="character" w:customStyle="1" w:styleId="Heading2Char">
    <w:name w:val="Heading 2 Char"/>
    <w:basedOn w:val="DefaultParagraphFont"/>
    <w:link w:val="Heading2"/>
    <w:uiPriority w:val="9"/>
    <w:rsid w:val="006D16A6"/>
    <w:rPr>
      <w:rFonts w:asciiTheme="majorHAnsi" w:eastAsiaTheme="majorEastAsia" w:hAnsiTheme="majorHAnsi" w:cstheme="majorBidi"/>
      <w:b/>
      <w:bCs/>
      <w:color w:val="4F81BD" w:themeColor="accent1"/>
      <w:kern w:val="2"/>
      <w:sz w:val="26"/>
      <w:szCs w:val="26"/>
      <w:lang w:val="en-US" w:eastAsia="zh-CN"/>
    </w:rPr>
  </w:style>
  <w:style w:type="paragraph" w:styleId="FootnoteText">
    <w:name w:val="footnote text"/>
    <w:basedOn w:val="Normal"/>
    <w:link w:val="FootnoteTextChar"/>
    <w:uiPriority w:val="99"/>
    <w:semiHidden/>
    <w:unhideWhenUsed/>
    <w:rsid w:val="00233742"/>
    <w:rPr>
      <w:sz w:val="20"/>
      <w:szCs w:val="20"/>
    </w:rPr>
  </w:style>
  <w:style w:type="character" w:customStyle="1" w:styleId="FootnoteTextChar">
    <w:name w:val="Footnote Text Char"/>
    <w:basedOn w:val="DefaultParagraphFont"/>
    <w:link w:val="FootnoteText"/>
    <w:uiPriority w:val="99"/>
    <w:semiHidden/>
    <w:rsid w:val="00233742"/>
    <w:rPr>
      <w:rFonts w:eastAsiaTheme="minorEastAsia"/>
      <w:kern w:val="2"/>
      <w:sz w:val="20"/>
      <w:szCs w:val="20"/>
      <w:lang w:val="en-US" w:eastAsia="zh-CN"/>
    </w:rPr>
  </w:style>
  <w:style w:type="character" w:styleId="FootnoteReference">
    <w:name w:val="footnote reference"/>
    <w:basedOn w:val="DefaultParagraphFont"/>
    <w:uiPriority w:val="99"/>
    <w:semiHidden/>
    <w:unhideWhenUsed/>
    <w:rsid w:val="00233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FC57-4F7B-47B2-AA94-8BE289DA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Whittaker (WDHB)</dc:creator>
  <cp:lastModifiedBy>Robyn Whittaker</cp:lastModifiedBy>
  <cp:revision>2</cp:revision>
  <dcterms:created xsi:type="dcterms:W3CDTF">2018-10-16T08:11:00Z</dcterms:created>
  <dcterms:modified xsi:type="dcterms:W3CDTF">2018-10-16T08:11:00Z</dcterms:modified>
</cp:coreProperties>
</file>