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551B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16366" w:rsidTr="00F3021D">
        <w:tc>
          <w:tcPr>
            <w:tcW w:w="707" w:type="dxa"/>
            <w:tcBorders>
              <w:bottom w:val="single" w:sz="6" w:space="0" w:color="auto"/>
            </w:tcBorders>
            <w:shd w:val="clear" w:color="auto" w:fill="auto"/>
          </w:tcPr>
          <w:p w:rsidR="00EA4725" w:rsidRPr="00441372" w:rsidRDefault="007551B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551B3" w:rsidP="00441372">
            <w:pPr>
              <w:spacing w:before="120" w:after="120"/>
            </w:pPr>
            <w:r w:rsidRPr="00441372">
              <w:rPr>
                <w:b/>
              </w:rPr>
              <w:t xml:space="preserve">Notifying Member: </w:t>
            </w:r>
            <w:bookmarkStart w:id="0" w:name="sps1a"/>
            <w:r w:rsidRPr="00A52B02">
              <w:rPr>
                <w:caps/>
                <w:u w:val="single"/>
              </w:rPr>
              <w:t>New Zealand</w:t>
            </w:r>
            <w:bookmarkEnd w:id="0"/>
          </w:p>
          <w:p w:rsidR="00EA4725" w:rsidRPr="00441372" w:rsidRDefault="007551B3" w:rsidP="00441372">
            <w:pPr>
              <w:spacing w:after="120"/>
            </w:pPr>
            <w:r w:rsidRPr="00441372">
              <w:rPr>
                <w:b/>
                <w:bCs/>
              </w:rPr>
              <w:t xml:space="preserve">If applicable, name of local government involved: </w:t>
            </w:r>
            <w:bookmarkStart w:id="1" w:name="sps1b"/>
            <w:bookmarkEnd w:id="1"/>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 xml:space="preserve">Agency responsible: </w:t>
            </w:r>
            <w:r>
              <w:t>Ministry for Primary Industries</w:t>
            </w:r>
            <w:bookmarkStart w:id="2" w:name="sps2a"/>
            <w:bookmarkEnd w:id="2"/>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Live equids</w:t>
            </w:r>
            <w:bookmarkStart w:id="3" w:name="sps3a"/>
            <w:bookmarkEnd w:id="3"/>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551B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551B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 xml:space="preserve">Title of the notified document: </w:t>
            </w:r>
            <w:r>
              <w:t>Import Health Standard for Equids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29</w:t>
            </w:r>
            <w:bookmarkEnd w:id="10"/>
          </w:p>
          <w:p w:rsidR="00EA4725" w:rsidRPr="00441372" w:rsidRDefault="00920DA6" w:rsidP="00441372">
            <w:pPr>
              <w:spacing w:after="120"/>
            </w:pPr>
            <w:hyperlink r:id="rId7" w:tgtFrame="_blank" w:history="1">
              <w:r w:rsidR="007551B3">
                <w:rPr>
                  <w:color w:val="0000FF"/>
                  <w:u w:val="single"/>
                </w:rPr>
                <w:t>https://www.mpi.govt.nz/news-and-resources/consultations/draft-ihs-for-importing-live-equids/</w:t>
              </w:r>
            </w:hyperlink>
            <w:bookmarkStart w:id="11" w:name="sps5d"/>
            <w:bookmarkEnd w:id="11"/>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 xml:space="preserve">Description of content: </w:t>
            </w:r>
            <w:r>
              <w:t xml:space="preserve">The </w:t>
            </w:r>
            <w:r>
              <w:rPr>
                <w:i/>
                <w:iCs/>
              </w:rPr>
              <w:t xml:space="preserve">document </w:t>
            </w:r>
            <w:r>
              <w:t xml:space="preserve">contains generic import requirements for Biosecurity import requirements for live equids. These are the rules to manage the biosecurity risk of importing </w:t>
            </w:r>
            <w:r>
              <w:rPr>
                <w:i/>
                <w:iCs/>
              </w:rPr>
              <w:t>equids</w:t>
            </w:r>
            <w:r>
              <w:t xml:space="preserve"> from all countries that can meet the requirements of the IHS and in doing so meet New Zealand's appropriate level of protection. The generic IHS serves as the basis for country-to-country (bilateral) negotiations. This guidance document (GD) contains a model veterinary certificate and the bilaterally-agreed veterinary certification for trade in equids. Each country-specific veterinary certificate represents what will be certified prior to exporting consignments of equids from the country specified.</w:t>
            </w:r>
            <w:bookmarkStart w:id="12" w:name="sps6a"/>
            <w:bookmarkEnd w:id="12"/>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Objective and rationale: [ ]</w:t>
            </w:r>
            <w:bookmarkStart w:id="13" w:name="sps7a"/>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Is there a relevant international standard? If so, identify the standard:</w:t>
            </w:r>
          </w:p>
          <w:p w:rsidR="00EA4725" w:rsidRPr="00441372" w:rsidRDefault="007551B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7551B3" w:rsidP="00441372">
            <w:pPr>
              <w:spacing w:after="120"/>
              <w:ind w:left="720" w:hanging="720"/>
              <w:rPr>
                <w:b/>
              </w:rPr>
            </w:pPr>
            <w:r w:rsidRPr="00441372">
              <w:rPr>
                <w:b/>
              </w:rPr>
              <w:t>[</w:t>
            </w:r>
            <w:bookmarkStart w:id="21" w:name="sps8b"/>
            <w:r w:rsidRPr="00441372">
              <w:rPr>
                <w:b/>
              </w:rPr>
              <w:t>X</w:t>
            </w:r>
            <w:bookmarkEnd w:id="21"/>
            <w:r w:rsidRPr="00441372">
              <w:rPr>
                <w:b/>
              </w:rPr>
              <w:t>]</w:t>
            </w:r>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r w:rsidRPr="00441372">
              <w:t>Chapters: 2.1.1, 2.1.3 and 5.1</w:t>
            </w:r>
            <w:bookmarkEnd w:id="22"/>
          </w:p>
          <w:p w:rsidR="00EA4725" w:rsidRPr="00441372" w:rsidRDefault="007551B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7551B3"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7551B3" w:rsidP="00441372">
            <w:pPr>
              <w:spacing w:after="120"/>
              <w:rPr>
                <w:b/>
              </w:rPr>
            </w:pPr>
            <w:r w:rsidRPr="00441372">
              <w:rPr>
                <w:b/>
              </w:rPr>
              <w:t xml:space="preserve">Does this proposed regulation conform to the relevant international standard? </w:t>
            </w:r>
          </w:p>
          <w:p w:rsidR="00EA4725" w:rsidRPr="00441372" w:rsidRDefault="007551B3"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7551B3" w:rsidP="007551B3">
            <w:pPr>
              <w:spacing w:before="240" w:after="120"/>
            </w:pPr>
            <w:r w:rsidRPr="00441372">
              <w:rPr>
                <w:b/>
              </w:rPr>
              <w:lastRenderedPageBreak/>
              <w:t xml:space="preserve">If no, describe, whenever possible, how and why it deviates from the international standard: </w:t>
            </w:r>
            <w:bookmarkStart w:id="28" w:name="sps8e"/>
            <w:r w:rsidRPr="00441372">
              <w:t>Some disease requirements are based on OIE recommendations with some variations based on risk analysis. Decisions on requirements can be found in the risk management proposal.</w:t>
            </w:r>
            <w:bookmarkEnd w:id="28"/>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7551B3" w:rsidRDefault="007551B3" w:rsidP="007551B3">
            <w:pPr>
              <w:spacing w:before="120"/>
              <w:rPr>
                <w:b/>
              </w:rPr>
            </w:pPr>
            <w:r w:rsidRPr="00441372">
              <w:rPr>
                <w:b/>
              </w:rPr>
              <w:t>Other relevant documents and language(s) in which these are available:</w:t>
            </w:r>
          </w:p>
          <w:p w:rsidR="00EA4725" w:rsidRPr="00441372" w:rsidRDefault="007551B3" w:rsidP="007551B3">
            <w:r>
              <w:t>Guidance document and Risk management proposal</w:t>
            </w:r>
          </w:p>
          <w:p w:rsidR="00B16366" w:rsidRDefault="00920DA6">
            <w:pPr>
              <w:spacing w:after="120"/>
            </w:pPr>
            <w:hyperlink r:id="rId8" w:tgtFrame="_blank" w:history="1">
              <w:r w:rsidR="007551B3">
                <w:rPr>
                  <w:color w:val="0000FF"/>
                  <w:u w:val="single"/>
                </w:rPr>
                <w:t>https://www.mpi.govt.nz/news-and-resources/consultations/draft-ihs-for-importing-live-equids/</w:t>
              </w:r>
            </w:hyperlink>
            <w:bookmarkStart w:id="29" w:name="sps9a"/>
            <w:bookmarkEnd w:id="29"/>
            <w:r w:rsidR="007551B3" w:rsidRPr="00441372">
              <w:rPr>
                <w:bCs/>
              </w:rPr>
              <w:t xml:space="preserve"> </w:t>
            </w:r>
            <w:r w:rsidR="007551B3">
              <w:t>(available in English)</w:t>
            </w:r>
            <w:bookmarkStart w:id="30" w:name="sps9b"/>
            <w:bookmarkEnd w:id="30"/>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 xml:space="preserve">Proposed date of adoption </w:t>
            </w:r>
            <w:r w:rsidRPr="00441372">
              <w:rPr>
                <w:b/>
                <w:i/>
              </w:rPr>
              <w:t>(dd/mm/yy)</w:t>
            </w:r>
            <w:r w:rsidRPr="00441372">
              <w:rPr>
                <w:b/>
              </w:rPr>
              <w:t xml:space="preserve">: </w:t>
            </w:r>
            <w:r>
              <w:t>1 March 2019</w:t>
            </w:r>
            <w:bookmarkStart w:id="31" w:name="sps10a"/>
            <w:bookmarkEnd w:id="31"/>
          </w:p>
          <w:p w:rsidR="00EA4725" w:rsidRPr="00441372" w:rsidRDefault="007551B3" w:rsidP="00441372">
            <w:pPr>
              <w:spacing w:after="120"/>
            </w:pPr>
            <w:r w:rsidRPr="00441372">
              <w:rPr>
                <w:b/>
              </w:rPr>
              <w:t xml:space="preserve">Proposed date of publication </w:t>
            </w:r>
            <w:r w:rsidRPr="00441372">
              <w:rPr>
                <w:b/>
                <w:i/>
              </w:rPr>
              <w:t>(dd/mm/yy)</w:t>
            </w:r>
            <w:r w:rsidRPr="00441372">
              <w:rPr>
                <w:b/>
              </w:rPr>
              <w:t xml:space="preserve">: </w:t>
            </w:r>
            <w:r>
              <w:t>1 March 2019</w:t>
            </w:r>
            <w:bookmarkStart w:id="32" w:name="sps10bisa"/>
            <w:bookmarkEnd w:id="32"/>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bookmarkStart w:id="34" w:name="sps11a"/>
            <w:bookmarkEnd w:id="34"/>
          </w:p>
          <w:p w:rsidR="00EA4725" w:rsidRPr="00441372" w:rsidRDefault="007551B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16366" w:rsidTr="00F3021D">
        <w:tc>
          <w:tcPr>
            <w:tcW w:w="707" w:type="dxa"/>
            <w:tcBorders>
              <w:top w:val="single" w:sz="6" w:space="0" w:color="auto"/>
              <w:bottom w:val="single" w:sz="6" w:space="0" w:color="auto"/>
            </w:tcBorders>
            <w:shd w:val="clear" w:color="auto" w:fill="auto"/>
          </w:tcPr>
          <w:p w:rsidR="00EA4725" w:rsidRPr="00441372" w:rsidRDefault="007551B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551B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22 January 2019</w:t>
            </w:r>
            <w:bookmarkEnd w:id="38"/>
          </w:p>
          <w:p w:rsidR="00EA4725" w:rsidRPr="00441372" w:rsidRDefault="007551B3"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B16366" w:rsidRDefault="007551B3">
            <w:pPr>
              <w:spacing w:after="120"/>
            </w:pPr>
            <w:r>
              <w:t>Mrs Sally Jennings, Coordinator, SPS New Zealand, PO Box 2526, Wellington, New Zealand. Tel: +64 4 894 0431; Fax: +64 4 894 0733; E-mail: sps@mpi.govt.nz</w:t>
            </w:r>
            <w:bookmarkStart w:id="41" w:name="sps12d"/>
            <w:bookmarkEnd w:id="41"/>
          </w:p>
        </w:tc>
      </w:tr>
      <w:tr w:rsidR="00B16366" w:rsidTr="00F3021D">
        <w:tc>
          <w:tcPr>
            <w:tcW w:w="707" w:type="dxa"/>
            <w:tcBorders>
              <w:top w:val="single" w:sz="6" w:space="0" w:color="auto"/>
            </w:tcBorders>
            <w:shd w:val="clear" w:color="auto" w:fill="auto"/>
          </w:tcPr>
          <w:p w:rsidR="00EA4725" w:rsidRPr="00441372" w:rsidRDefault="007551B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551B3"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B16366" w:rsidRDefault="007551B3">
            <w:pPr>
              <w:spacing w:after="120"/>
            </w:pPr>
            <w:r>
              <w:t>Mrs Sally Jennings, Coordinator, SPS New Zealand, PO Box 2526, Wellington, New Zealand. Tel: +64 4 894 0431; Fax: +64 4 894 0733; E-mail: sps@mpi.govt.nz</w:t>
            </w:r>
            <w:bookmarkStart w:id="44" w:name="sps13c"/>
            <w:bookmarkEnd w:id="44"/>
          </w:p>
        </w:tc>
      </w:tr>
    </w:tbl>
    <w:p w:rsidR="007141CF" w:rsidRPr="00441372" w:rsidRDefault="00920DA6" w:rsidP="00441372"/>
    <w:sectPr w:rsidR="007141CF" w:rsidRPr="00441372" w:rsidSect="007551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76" w:rsidRDefault="007551B3">
      <w:r>
        <w:separator/>
      </w:r>
    </w:p>
  </w:endnote>
  <w:endnote w:type="continuationSeparator" w:id="0">
    <w:p w:rsidR="00305276" w:rsidRDefault="0075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551B3" w:rsidRDefault="007551B3" w:rsidP="007551B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551B3" w:rsidRDefault="007551B3" w:rsidP="007551B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551B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76" w:rsidRDefault="007551B3">
      <w:r>
        <w:separator/>
      </w:r>
    </w:p>
  </w:footnote>
  <w:footnote w:type="continuationSeparator" w:id="0">
    <w:p w:rsidR="00305276" w:rsidRDefault="0075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B3" w:rsidRPr="007551B3" w:rsidRDefault="007551B3" w:rsidP="007551B3">
    <w:pPr>
      <w:pStyle w:val="En-tte"/>
      <w:pBdr>
        <w:bottom w:val="single" w:sz="4" w:space="1" w:color="auto"/>
      </w:pBdr>
      <w:tabs>
        <w:tab w:val="clear" w:pos="4513"/>
        <w:tab w:val="clear" w:pos="9027"/>
      </w:tabs>
      <w:jc w:val="center"/>
    </w:pPr>
    <w:r w:rsidRPr="007551B3">
      <w:t>G/SPS/N/NZL/583</w:t>
    </w:r>
  </w:p>
  <w:p w:rsidR="007551B3" w:rsidRPr="007551B3" w:rsidRDefault="007551B3" w:rsidP="007551B3">
    <w:pPr>
      <w:pStyle w:val="En-tte"/>
      <w:pBdr>
        <w:bottom w:val="single" w:sz="4" w:space="1" w:color="auto"/>
      </w:pBdr>
      <w:tabs>
        <w:tab w:val="clear" w:pos="4513"/>
        <w:tab w:val="clear" w:pos="9027"/>
      </w:tabs>
      <w:jc w:val="center"/>
    </w:pPr>
  </w:p>
  <w:p w:rsidR="007551B3" w:rsidRPr="007551B3" w:rsidRDefault="007551B3" w:rsidP="007551B3">
    <w:pPr>
      <w:pStyle w:val="En-tte"/>
      <w:pBdr>
        <w:bottom w:val="single" w:sz="4" w:space="1" w:color="auto"/>
      </w:pBdr>
      <w:tabs>
        <w:tab w:val="clear" w:pos="4513"/>
        <w:tab w:val="clear" w:pos="9027"/>
      </w:tabs>
      <w:jc w:val="center"/>
    </w:pPr>
    <w:r w:rsidRPr="007551B3">
      <w:t xml:space="preserve">- </w:t>
    </w:r>
    <w:r w:rsidRPr="007551B3">
      <w:fldChar w:fldCharType="begin"/>
    </w:r>
    <w:r w:rsidRPr="007551B3">
      <w:instrText xml:space="preserve"> PAGE </w:instrText>
    </w:r>
    <w:r w:rsidRPr="007551B3">
      <w:fldChar w:fldCharType="separate"/>
    </w:r>
    <w:r w:rsidR="00920DA6">
      <w:rPr>
        <w:noProof/>
      </w:rPr>
      <w:t>2</w:t>
    </w:r>
    <w:r w:rsidRPr="007551B3">
      <w:fldChar w:fldCharType="end"/>
    </w:r>
    <w:r w:rsidRPr="007551B3">
      <w:t xml:space="preserve"> -</w:t>
    </w:r>
  </w:p>
  <w:p w:rsidR="00EA4725" w:rsidRPr="007551B3" w:rsidRDefault="00920DA6" w:rsidP="007551B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B3" w:rsidRPr="007551B3" w:rsidRDefault="007551B3" w:rsidP="007551B3">
    <w:pPr>
      <w:pStyle w:val="En-tte"/>
      <w:pBdr>
        <w:bottom w:val="single" w:sz="4" w:space="1" w:color="auto"/>
      </w:pBdr>
      <w:tabs>
        <w:tab w:val="clear" w:pos="4513"/>
        <w:tab w:val="clear" w:pos="9027"/>
      </w:tabs>
      <w:jc w:val="center"/>
    </w:pPr>
    <w:r w:rsidRPr="007551B3">
      <w:t>G/SPS/N/NZL/583</w:t>
    </w:r>
  </w:p>
  <w:p w:rsidR="007551B3" w:rsidRPr="007551B3" w:rsidRDefault="007551B3" w:rsidP="007551B3">
    <w:pPr>
      <w:pStyle w:val="En-tte"/>
      <w:pBdr>
        <w:bottom w:val="single" w:sz="4" w:space="1" w:color="auto"/>
      </w:pBdr>
      <w:tabs>
        <w:tab w:val="clear" w:pos="4513"/>
        <w:tab w:val="clear" w:pos="9027"/>
      </w:tabs>
      <w:jc w:val="center"/>
    </w:pPr>
  </w:p>
  <w:p w:rsidR="007551B3" w:rsidRPr="007551B3" w:rsidRDefault="007551B3" w:rsidP="007551B3">
    <w:pPr>
      <w:pStyle w:val="En-tte"/>
      <w:pBdr>
        <w:bottom w:val="single" w:sz="4" w:space="1" w:color="auto"/>
      </w:pBdr>
      <w:tabs>
        <w:tab w:val="clear" w:pos="4513"/>
        <w:tab w:val="clear" w:pos="9027"/>
      </w:tabs>
      <w:jc w:val="center"/>
    </w:pPr>
    <w:r w:rsidRPr="007551B3">
      <w:t xml:space="preserve">- </w:t>
    </w:r>
    <w:r w:rsidRPr="007551B3">
      <w:fldChar w:fldCharType="begin"/>
    </w:r>
    <w:r w:rsidRPr="007551B3">
      <w:instrText xml:space="preserve"> PAGE </w:instrText>
    </w:r>
    <w:r w:rsidRPr="007551B3">
      <w:fldChar w:fldCharType="separate"/>
    </w:r>
    <w:r w:rsidRPr="007551B3">
      <w:rPr>
        <w:noProof/>
      </w:rPr>
      <w:t>2</w:t>
    </w:r>
    <w:r w:rsidRPr="007551B3">
      <w:fldChar w:fldCharType="end"/>
    </w:r>
    <w:r w:rsidRPr="007551B3">
      <w:t xml:space="preserve"> -</w:t>
    </w:r>
  </w:p>
  <w:p w:rsidR="00EA4725" w:rsidRPr="007551B3" w:rsidRDefault="00920DA6" w:rsidP="007551B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6366" w:rsidTr="00EE3CAF">
      <w:trPr>
        <w:trHeight w:val="240"/>
        <w:jc w:val="center"/>
      </w:trPr>
      <w:tc>
        <w:tcPr>
          <w:tcW w:w="3794" w:type="dxa"/>
          <w:shd w:val="clear" w:color="auto" w:fill="FFFFFF"/>
          <w:tcMar>
            <w:left w:w="108" w:type="dxa"/>
            <w:right w:w="108" w:type="dxa"/>
          </w:tcMar>
          <w:vAlign w:val="center"/>
        </w:tcPr>
        <w:p w:rsidR="00ED54E0" w:rsidRPr="00EA4725" w:rsidRDefault="00920DA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551B3" w:rsidP="00422B6F">
          <w:pPr>
            <w:jc w:val="right"/>
            <w:rPr>
              <w:b/>
              <w:color w:val="FF0000"/>
              <w:szCs w:val="16"/>
            </w:rPr>
          </w:pPr>
          <w:r>
            <w:rPr>
              <w:b/>
              <w:color w:val="FF0000"/>
              <w:szCs w:val="16"/>
            </w:rPr>
            <w:t xml:space="preserve"> </w:t>
          </w:r>
        </w:p>
      </w:tc>
    </w:tr>
    <w:bookmarkEnd w:id="45"/>
    <w:tr w:rsidR="00B16366" w:rsidTr="00EE3CAF">
      <w:trPr>
        <w:trHeight w:val="213"/>
        <w:jc w:val="center"/>
      </w:trPr>
      <w:tc>
        <w:tcPr>
          <w:tcW w:w="3794" w:type="dxa"/>
          <w:vMerge w:val="restart"/>
          <w:shd w:val="clear" w:color="auto" w:fill="FFFFFF"/>
          <w:tcMar>
            <w:left w:w="0" w:type="dxa"/>
            <w:right w:w="0" w:type="dxa"/>
          </w:tcMar>
        </w:tcPr>
        <w:p w:rsidR="00ED54E0" w:rsidRPr="00EA4725" w:rsidRDefault="0016394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20DA6" w:rsidP="00422B6F">
          <w:pPr>
            <w:jc w:val="right"/>
            <w:rPr>
              <w:b/>
              <w:szCs w:val="16"/>
            </w:rPr>
          </w:pPr>
        </w:p>
      </w:tc>
    </w:tr>
    <w:tr w:rsidR="00B16366" w:rsidTr="00EE3CAF">
      <w:trPr>
        <w:trHeight w:val="868"/>
        <w:jc w:val="center"/>
      </w:trPr>
      <w:tc>
        <w:tcPr>
          <w:tcW w:w="3794" w:type="dxa"/>
          <w:vMerge/>
          <w:shd w:val="clear" w:color="auto" w:fill="FFFFFF"/>
          <w:tcMar>
            <w:left w:w="108" w:type="dxa"/>
            <w:right w:w="108" w:type="dxa"/>
          </w:tcMar>
        </w:tcPr>
        <w:p w:rsidR="00ED54E0" w:rsidRPr="00EA4725" w:rsidRDefault="00920DA6" w:rsidP="00422B6F">
          <w:pPr>
            <w:jc w:val="left"/>
            <w:rPr>
              <w:noProof/>
              <w:lang w:eastAsia="en-GB"/>
            </w:rPr>
          </w:pPr>
        </w:p>
      </w:tc>
      <w:tc>
        <w:tcPr>
          <w:tcW w:w="5448" w:type="dxa"/>
          <w:gridSpan w:val="2"/>
          <w:shd w:val="clear" w:color="auto" w:fill="FFFFFF"/>
          <w:tcMar>
            <w:left w:w="108" w:type="dxa"/>
            <w:right w:w="108" w:type="dxa"/>
          </w:tcMar>
        </w:tcPr>
        <w:p w:rsidR="007551B3" w:rsidRDefault="007551B3" w:rsidP="00656ABC">
          <w:pPr>
            <w:jc w:val="right"/>
            <w:rPr>
              <w:b/>
              <w:szCs w:val="16"/>
            </w:rPr>
          </w:pPr>
          <w:bookmarkStart w:id="46" w:name="bmkSymbols"/>
          <w:r>
            <w:rPr>
              <w:b/>
              <w:szCs w:val="16"/>
            </w:rPr>
            <w:t>G/SPS/N/NZL/583</w:t>
          </w:r>
        </w:p>
        <w:bookmarkEnd w:id="46"/>
        <w:p w:rsidR="00656ABC" w:rsidRPr="00EA4725" w:rsidRDefault="00920DA6" w:rsidP="00656ABC">
          <w:pPr>
            <w:jc w:val="right"/>
            <w:rPr>
              <w:b/>
              <w:szCs w:val="16"/>
            </w:rPr>
          </w:pPr>
        </w:p>
      </w:tc>
    </w:tr>
    <w:tr w:rsidR="00B16366" w:rsidTr="00EE3CAF">
      <w:trPr>
        <w:trHeight w:val="240"/>
        <w:jc w:val="center"/>
      </w:trPr>
      <w:tc>
        <w:tcPr>
          <w:tcW w:w="3794" w:type="dxa"/>
          <w:vMerge/>
          <w:shd w:val="clear" w:color="auto" w:fill="FFFFFF"/>
          <w:tcMar>
            <w:left w:w="108" w:type="dxa"/>
            <w:right w:w="108" w:type="dxa"/>
          </w:tcMar>
          <w:vAlign w:val="center"/>
        </w:tcPr>
        <w:p w:rsidR="00ED54E0" w:rsidRPr="00EA4725" w:rsidRDefault="00920DA6" w:rsidP="00422B6F"/>
      </w:tc>
      <w:tc>
        <w:tcPr>
          <w:tcW w:w="5448" w:type="dxa"/>
          <w:gridSpan w:val="2"/>
          <w:shd w:val="clear" w:color="auto" w:fill="FFFFFF"/>
          <w:tcMar>
            <w:left w:w="108" w:type="dxa"/>
            <w:right w:w="108" w:type="dxa"/>
          </w:tcMar>
          <w:vAlign w:val="center"/>
        </w:tcPr>
        <w:p w:rsidR="00ED54E0" w:rsidRPr="00EA4725" w:rsidRDefault="00920DA6" w:rsidP="00422B6F">
          <w:pPr>
            <w:jc w:val="right"/>
            <w:rPr>
              <w:szCs w:val="16"/>
            </w:rPr>
          </w:pPr>
          <w:bookmarkStart w:id="47" w:name="spsDateDistribution"/>
          <w:bookmarkStart w:id="48" w:name="bmkDate"/>
          <w:bookmarkEnd w:id="47"/>
          <w:bookmarkEnd w:id="48"/>
          <w:r>
            <w:rPr>
              <w:szCs w:val="16"/>
            </w:rPr>
            <w:t>5 December 2018</w:t>
          </w:r>
          <w:bookmarkStart w:id="49" w:name="_GoBack"/>
          <w:bookmarkEnd w:id="49"/>
        </w:p>
      </w:tc>
    </w:tr>
    <w:tr w:rsidR="00B1636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551B3" w:rsidP="00422B6F">
          <w:pPr>
            <w:jc w:val="left"/>
            <w:rPr>
              <w:b/>
            </w:rPr>
          </w:pPr>
          <w:bookmarkStart w:id="50" w:name="bmkSerial"/>
          <w:r w:rsidRPr="00441372">
            <w:rPr>
              <w:color w:val="FF0000"/>
              <w:szCs w:val="16"/>
            </w:rPr>
            <w:t>(</w:t>
          </w:r>
          <w:bookmarkStart w:id="51" w:name="spsSerialNumber"/>
          <w:bookmarkEnd w:id="51"/>
          <w:r w:rsidR="00920DA6">
            <w:rPr>
              <w:color w:val="FF0000"/>
              <w:szCs w:val="16"/>
            </w:rPr>
            <w:t>18-7682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551B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20DA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20DA6">
            <w:rPr>
              <w:bCs/>
              <w:noProof/>
              <w:szCs w:val="16"/>
            </w:rPr>
            <w:t>2</w:t>
          </w:r>
          <w:r w:rsidRPr="00441372">
            <w:rPr>
              <w:bCs/>
              <w:szCs w:val="16"/>
            </w:rPr>
            <w:fldChar w:fldCharType="end"/>
          </w:r>
          <w:bookmarkEnd w:id="52"/>
        </w:p>
      </w:tc>
    </w:tr>
    <w:tr w:rsidR="00B1636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551B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551B3" w:rsidP="00EC687E">
          <w:pPr>
            <w:jc w:val="right"/>
            <w:rPr>
              <w:bCs/>
              <w:szCs w:val="18"/>
            </w:rPr>
          </w:pPr>
          <w:bookmarkStart w:id="54" w:name="bmkLanguage"/>
          <w:r>
            <w:rPr>
              <w:bCs/>
              <w:szCs w:val="18"/>
            </w:rPr>
            <w:t>Original: English</w:t>
          </w:r>
          <w:bookmarkEnd w:id="54"/>
        </w:p>
      </w:tc>
    </w:tr>
  </w:tbl>
  <w:p w:rsidR="00ED54E0" w:rsidRPr="00441372" w:rsidRDefault="00920D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984348">
      <w:start w:val="1"/>
      <w:numFmt w:val="decimal"/>
      <w:pStyle w:val="SummaryText"/>
      <w:lvlText w:val="%1."/>
      <w:lvlJc w:val="left"/>
      <w:pPr>
        <w:ind w:left="360" w:hanging="360"/>
      </w:pPr>
    </w:lvl>
    <w:lvl w:ilvl="1" w:tplc="AA02B2DA" w:tentative="1">
      <w:start w:val="1"/>
      <w:numFmt w:val="lowerLetter"/>
      <w:lvlText w:val="%2."/>
      <w:lvlJc w:val="left"/>
      <w:pPr>
        <w:ind w:left="1080" w:hanging="360"/>
      </w:pPr>
    </w:lvl>
    <w:lvl w:ilvl="2" w:tplc="F656F4FC" w:tentative="1">
      <w:start w:val="1"/>
      <w:numFmt w:val="lowerRoman"/>
      <w:lvlText w:val="%3."/>
      <w:lvlJc w:val="right"/>
      <w:pPr>
        <w:ind w:left="1800" w:hanging="180"/>
      </w:pPr>
    </w:lvl>
    <w:lvl w:ilvl="3" w:tplc="1E1ECC2E" w:tentative="1">
      <w:start w:val="1"/>
      <w:numFmt w:val="decimal"/>
      <w:lvlText w:val="%4."/>
      <w:lvlJc w:val="left"/>
      <w:pPr>
        <w:ind w:left="2520" w:hanging="360"/>
      </w:pPr>
    </w:lvl>
    <w:lvl w:ilvl="4" w:tplc="BC46704E" w:tentative="1">
      <w:start w:val="1"/>
      <w:numFmt w:val="lowerLetter"/>
      <w:lvlText w:val="%5."/>
      <w:lvlJc w:val="left"/>
      <w:pPr>
        <w:ind w:left="3240" w:hanging="360"/>
      </w:pPr>
    </w:lvl>
    <w:lvl w:ilvl="5" w:tplc="BE8CBAC4" w:tentative="1">
      <w:start w:val="1"/>
      <w:numFmt w:val="lowerRoman"/>
      <w:lvlText w:val="%6."/>
      <w:lvlJc w:val="right"/>
      <w:pPr>
        <w:ind w:left="3960" w:hanging="180"/>
      </w:pPr>
    </w:lvl>
    <w:lvl w:ilvl="6" w:tplc="61D460BA" w:tentative="1">
      <w:start w:val="1"/>
      <w:numFmt w:val="decimal"/>
      <w:lvlText w:val="%7."/>
      <w:lvlJc w:val="left"/>
      <w:pPr>
        <w:ind w:left="4680" w:hanging="360"/>
      </w:pPr>
    </w:lvl>
    <w:lvl w:ilvl="7" w:tplc="13DAEB9A" w:tentative="1">
      <w:start w:val="1"/>
      <w:numFmt w:val="lowerLetter"/>
      <w:lvlText w:val="%8."/>
      <w:lvlJc w:val="left"/>
      <w:pPr>
        <w:ind w:left="5400" w:hanging="360"/>
      </w:pPr>
    </w:lvl>
    <w:lvl w:ilvl="8" w:tplc="0316D7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66"/>
    <w:rsid w:val="0016394D"/>
    <w:rsid w:val="00305276"/>
    <w:rsid w:val="007551B3"/>
    <w:rsid w:val="00920DA6"/>
    <w:rsid w:val="00B1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AD2C"/>
  <w15:docId w15:val="{DC5BDED3-1C49-4DE0-999C-355A44A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draft-ihs-for-importing-live-equi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pi.govt.nz/news-and-resources/consultations/draft-ihs-for-importing-live-equi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2018-12-05T07:28:00Z</dcterms:created>
  <dcterms:modified xsi:type="dcterms:W3CDTF">2018-12-05T09:10:00Z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G/SPS/N/NZL/583</vt:lpwstr>
  </property>
</Properties>
</file>