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77E9E" w:rsidP="002F6A28">
      <w:pPr>
        <w:pStyle w:val="Title"/>
        <w:rPr>
          <w:caps w:val="0"/>
          <w:kern w:val="0"/>
        </w:rPr>
      </w:pPr>
      <w:bookmarkStart w:id="0" w:name="_GoBack"/>
      <w:bookmarkEnd w:id="0"/>
      <w:r w:rsidRPr="002F6A28">
        <w:rPr>
          <w:caps w:val="0"/>
          <w:kern w:val="0"/>
        </w:rPr>
        <w:t>NOTIFICATION</w:t>
      </w:r>
    </w:p>
    <w:p w:rsidR="009239F7" w:rsidRPr="002F6A28" w:rsidRDefault="00A77E9E" w:rsidP="002F6A28">
      <w:pPr>
        <w:jc w:val="center"/>
      </w:pPr>
      <w:r w:rsidRPr="002F6A28">
        <w:t>The following notification is being circulated in accordance with Article 10.6</w:t>
      </w:r>
    </w:p>
    <w:p w:rsidR="009239F7" w:rsidRPr="002F6A28" w:rsidRDefault="00C10A1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471F1" w:rsidTr="0069259F">
        <w:tc>
          <w:tcPr>
            <w:tcW w:w="713" w:type="dxa"/>
            <w:tcBorders>
              <w:bottom w:val="single" w:sz="6" w:space="0" w:color="auto"/>
            </w:tcBorders>
            <w:shd w:val="clear" w:color="auto" w:fill="auto"/>
          </w:tcPr>
          <w:p w:rsidR="00F85C99" w:rsidRPr="002F6A28" w:rsidRDefault="00A77E9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77E9E" w:rsidP="002F6A28">
            <w:pPr>
              <w:spacing w:before="120" w:after="120"/>
            </w:pPr>
            <w:r w:rsidRPr="002F6A28">
              <w:rPr>
                <w:b/>
              </w:rPr>
              <w:t xml:space="preserve">Notifying Member: </w:t>
            </w:r>
            <w:bookmarkStart w:id="1" w:name="sps1a"/>
            <w:r w:rsidRPr="00812D1D">
              <w:rPr>
                <w:caps/>
                <w:u w:val="single"/>
              </w:rPr>
              <w:t>Ukraine</w:t>
            </w:r>
            <w:bookmarkEnd w:id="1"/>
            <w:r w:rsidRPr="002F6A28">
              <w:t xml:space="preserve"> </w:t>
            </w:r>
          </w:p>
          <w:p w:rsidR="00F85C99" w:rsidRPr="002F6A28" w:rsidRDefault="00A77E9E" w:rsidP="002F6A28">
            <w:pPr>
              <w:spacing w:after="120"/>
            </w:pPr>
            <w:r w:rsidRPr="002F6A28">
              <w:rPr>
                <w:b/>
              </w:rPr>
              <w:t>If applicable, name of local government involved (Article 3.2 and 7.2):</w:t>
            </w:r>
            <w:r w:rsidRPr="002F6A28">
              <w:t xml:space="preserve"> </w:t>
            </w:r>
            <w:bookmarkStart w:id="2" w:name="sps1b"/>
            <w:bookmarkEnd w:id="2"/>
          </w:p>
        </w:tc>
      </w:tr>
      <w:tr w:rsidR="008471F1" w:rsidTr="0069259F">
        <w:tc>
          <w:tcPr>
            <w:tcW w:w="713" w:type="dxa"/>
            <w:tcBorders>
              <w:top w:val="single" w:sz="6" w:space="0" w:color="auto"/>
              <w:bottom w:val="single" w:sz="6" w:space="0" w:color="auto"/>
            </w:tcBorders>
            <w:shd w:val="clear" w:color="auto" w:fill="auto"/>
          </w:tcPr>
          <w:p w:rsidR="00F85C99" w:rsidRPr="002F6A28" w:rsidRDefault="00A77E9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77E9E" w:rsidP="002F6A28">
            <w:pPr>
              <w:spacing w:before="120" w:after="120"/>
              <w:jc w:val="left"/>
            </w:pPr>
            <w:r w:rsidRPr="002F6A28">
              <w:rPr>
                <w:b/>
              </w:rPr>
              <w:t xml:space="preserve">Agency responsible: </w:t>
            </w:r>
            <w:r>
              <w:t>Ministry of Agrarian Policy and Food of Ukraine</w:t>
            </w:r>
            <w:bookmarkStart w:id="3" w:name="sps2a"/>
            <w:bookmarkEnd w:id="3"/>
          </w:p>
          <w:p w:rsidR="00F85C99" w:rsidRPr="002F6A28" w:rsidRDefault="00A77E9E"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8471F1" w:rsidTr="0069259F">
        <w:tc>
          <w:tcPr>
            <w:tcW w:w="713" w:type="dxa"/>
            <w:tcBorders>
              <w:top w:val="single" w:sz="6" w:space="0" w:color="auto"/>
              <w:bottom w:val="single" w:sz="6" w:space="0" w:color="auto"/>
            </w:tcBorders>
            <w:shd w:val="clear" w:color="auto" w:fill="auto"/>
          </w:tcPr>
          <w:p w:rsidR="00F85C99" w:rsidRPr="002F6A28" w:rsidRDefault="00A77E9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77E9E" w:rsidP="002F6A28">
            <w:pPr>
              <w:spacing w:before="120" w:after="120"/>
              <w:rPr>
                <w:b/>
              </w:rPr>
            </w:pPr>
            <w:r w:rsidRPr="002F6A28">
              <w:rPr>
                <w:b/>
              </w:rPr>
              <w:t xml:space="preserve">Notified </w:t>
            </w:r>
            <w:bookmarkStart w:id="5" w:name="tbt3a"/>
            <w:r>
              <w:rPr>
                <w:b/>
              </w:rPr>
              <w:t>under Article 2.9.2 [</w:t>
            </w:r>
            <w:r w:rsidRPr="002F6A28">
              <w:rPr>
                <w:b/>
              </w:rPr>
              <w:t>X</w:t>
            </w:r>
            <w:bookmarkEnd w:id="5"/>
            <w:r w:rsidRPr="002F6A28">
              <w:rPr>
                <w:b/>
              </w:rPr>
              <w:t xml:space="preserve">], 2.10.1 </w:t>
            </w:r>
            <w:proofErr w:type="gramStart"/>
            <w:r w:rsidRPr="002F6A28">
              <w:rPr>
                <w:b/>
              </w:rPr>
              <w:t>[ </w:t>
            </w:r>
            <w:bookmarkStart w:id="6" w:name="tbt3b"/>
            <w:bookmarkStart w:id="7" w:name="tbt3c"/>
            <w:bookmarkEnd w:id="6"/>
            <w:r>
              <w:rPr>
                <w:b/>
              </w:rPr>
              <w:t> ]</w:t>
            </w:r>
            <w:proofErr w:type="gramEnd"/>
            <w:r>
              <w:rPr>
                <w:b/>
              </w:rPr>
              <w:t>, 5.6.2 [</w:t>
            </w:r>
            <w:r w:rsidRPr="002F6A28">
              <w:rPr>
                <w:b/>
              </w:rPr>
              <w:t>X</w:t>
            </w:r>
            <w:bookmarkEnd w:id="7"/>
            <w:r w:rsidRPr="002F6A28">
              <w:rPr>
                <w:b/>
              </w:rPr>
              <w:t>], 5.7.1 [ </w:t>
            </w:r>
            <w:bookmarkStart w:id="8" w:name="tbt3d"/>
            <w:bookmarkEnd w:id="8"/>
            <w:r w:rsidRPr="002F6A28">
              <w:rPr>
                <w:b/>
              </w:rPr>
              <w:t> ], other:</w:t>
            </w:r>
            <w:bookmarkStart w:id="9" w:name="tbt3e"/>
            <w:bookmarkEnd w:id="9"/>
          </w:p>
        </w:tc>
      </w:tr>
      <w:tr w:rsidR="008471F1" w:rsidTr="0069259F">
        <w:tc>
          <w:tcPr>
            <w:tcW w:w="713" w:type="dxa"/>
            <w:tcBorders>
              <w:top w:val="single" w:sz="6" w:space="0" w:color="auto"/>
              <w:bottom w:val="single" w:sz="6" w:space="0" w:color="auto"/>
            </w:tcBorders>
            <w:shd w:val="clear" w:color="auto" w:fill="auto"/>
          </w:tcPr>
          <w:p w:rsidR="00F85C99" w:rsidRPr="002F6A28" w:rsidRDefault="00A77E9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8471F1" w:rsidRDefault="00A77E9E" w:rsidP="00A77E9E">
            <w:pPr>
              <w:spacing w:before="120" w:after="120"/>
            </w:pPr>
            <w:r w:rsidRPr="002F6A28">
              <w:rPr>
                <w:b/>
              </w:rPr>
              <w:t xml:space="preserve">Products covered (HS or CCCN where applicable, otherwise national tariff heading. ICS numbers may be provided in addition, where applicable): </w:t>
            </w:r>
            <w:r>
              <w:t>Coffee extract, soluble coffee extract, soluble coffee, instant coffee, chicory extract, soluble chicory, instant chicory.</w:t>
            </w:r>
            <w:bookmarkStart w:id="10" w:name="sps3a"/>
            <w:bookmarkEnd w:id="10"/>
          </w:p>
        </w:tc>
      </w:tr>
      <w:tr w:rsidR="008471F1" w:rsidTr="0069259F">
        <w:tc>
          <w:tcPr>
            <w:tcW w:w="713" w:type="dxa"/>
            <w:tcBorders>
              <w:top w:val="single" w:sz="6" w:space="0" w:color="auto"/>
              <w:bottom w:val="single" w:sz="6" w:space="0" w:color="auto"/>
            </w:tcBorders>
            <w:shd w:val="clear" w:color="auto" w:fill="auto"/>
          </w:tcPr>
          <w:p w:rsidR="00F85C99" w:rsidRPr="002F6A28" w:rsidRDefault="00A77E9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77E9E" w:rsidP="002F6A28">
            <w:pPr>
              <w:spacing w:before="120" w:after="120"/>
            </w:pPr>
            <w:r w:rsidRPr="002F6A28">
              <w:rPr>
                <w:b/>
              </w:rPr>
              <w:t xml:space="preserve">Title, number of pages and language(s) of the notified document: </w:t>
            </w:r>
            <w:r>
              <w:t>Draft Order of the Ministry of Agrarian Policy and Food of Ukraine «On approval of requirements for coffee extracts and chicory extracts» (2 page(s), in Ukrainian)</w:t>
            </w:r>
            <w:bookmarkStart w:id="11" w:name="sps5a"/>
            <w:bookmarkEnd w:id="11"/>
            <w:r w:rsidRPr="002F6A28">
              <w:t xml:space="preserve"> </w:t>
            </w:r>
            <w:bookmarkStart w:id="12" w:name="sps5c"/>
            <w:bookmarkEnd w:id="12"/>
            <w:r w:rsidRPr="002F6A28">
              <w:t xml:space="preserve"> </w:t>
            </w:r>
            <w:bookmarkStart w:id="13" w:name="sps5b"/>
            <w:bookmarkEnd w:id="13"/>
          </w:p>
        </w:tc>
      </w:tr>
      <w:tr w:rsidR="008471F1" w:rsidTr="0069259F">
        <w:tc>
          <w:tcPr>
            <w:tcW w:w="713" w:type="dxa"/>
            <w:tcBorders>
              <w:top w:val="single" w:sz="6" w:space="0" w:color="auto"/>
              <w:bottom w:val="single" w:sz="6" w:space="0" w:color="auto"/>
            </w:tcBorders>
            <w:shd w:val="clear" w:color="auto" w:fill="auto"/>
          </w:tcPr>
          <w:p w:rsidR="00F85C99" w:rsidRPr="002F6A28" w:rsidRDefault="00A77E9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77E9E" w:rsidP="002F6A28">
            <w:pPr>
              <w:spacing w:before="120" w:after="120"/>
              <w:rPr>
                <w:b/>
              </w:rPr>
            </w:pPr>
            <w:r w:rsidRPr="002F6A28">
              <w:rPr>
                <w:b/>
              </w:rPr>
              <w:t xml:space="preserve">Description of content: </w:t>
            </w:r>
            <w:r>
              <w:rPr>
                <w:lang w:eastAsia="en-GB"/>
              </w:rPr>
              <w:t>The Draft Order establishes requirements on labelling of coffee extracts and chicory extracts to ensure proper awareness of consumers (users) and aimed to prevent business practice, misleading consumers. The requirements apply for coffee extracts and chicory extracts intended for human consumption,except for "café torrefacto soluble".</w:t>
            </w:r>
          </w:p>
          <w:p w:rsidR="008471F1" w:rsidRDefault="00A77E9E">
            <w:pPr>
              <w:spacing w:after="120"/>
            </w:pPr>
            <w:r>
              <w:rPr>
                <w:lang w:eastAsia="en-GB"/>
              </w:rPr>
              <w:t>The Draft Order also provides a transitional period until 1 January 2023 for coffee extracts and chicory extracts, which were placed or will be placed on the market by 1</w:t>
            </w:r>
            <w:r w:rsidR="00521F2B">
              <w:rPr>
                <w:lang w:eastAsia="en-GB"/>
              </w:rPr>
              <w:t> </w:t>
            </w:r>
            <w:r>
              <w:rPr>
                <w:lang w:eastAsia="en-GB"/>
              </w:rPr>
              <w:t>January</w:t>
            </w:r>
            <w:r w:rsidR="00521F2B">
              <w:rPr>
                <w:lang w:eastAsia="en-GB"/>
              </w:rPr>
              <w:t> </w:t>
            </w:r>
            <w:r>
              <w:rPr>
                <w:lang w:eastAsia="en-GB"/>
              </w:rPr>
              <w:t>2023. The placement of that coffee extracts and chicory extracts on the market cannot be prohibited or limited due to the failure to comply with all or certain provisions of the requirements approved by this draft order before the expiration of products validity.</w:t>
            </w:r>
            <w:bookmarkStart w:id="14" w:name="sps6a"/>
            <w:bookmarkEnd w:id="14"/>
          </w:p>
        </w:tc>
      </w:tr>
      <w:tr w:rsidR="008471F1" w:rsidTr="0069259F">
        <w:tc>
          <w:tcPr>
            <w:tcW w:w="713" w:type="dxa"/>
            <w:tcBorders>
              <w:top w:val="single" w:sz="6" w:space="0" w:color="auto"/>
              <w:bottom w:val="single" w:sz="6" w:space="0" w:color="auto"/>
            </w:tcBorders>
            <w:shd w:val="clear" w:color="auto" w:fill="auto"/>
          </w:tcPr>
          <w:p w:rsidR="00F85C99" w:rsidRPr="002F6A28" w:rsidRDefault="00A77E9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8471F1" w:rsidRPr="00A77E9E" w:rsidRDefault="00A77E9E" w:rsidP="00A77E9E">
            <w:pPr>
              <w:spacing w:before="120" w:after="120"/>
              <w:rPr>
                <w:b/>
              </w:rPr>
            </w:pPr>
            <w:r w:rsidRPr="002F6A28">
              <w:rPr>
                <w:b/>
              </w:rPr>
              <w:t xml:space="preserve">Objective and rationale, including the nature of urgent problems where applicable: </w:t>
            </w:r>
            <w:r>
              <w:rPr>
                <w:lang w:eastAsia="en-GB"/>
              </w:rPr>
              <w:t xml:space="preserve">The Draft Order aims for harmonization of Ukrainian legislation with the legislation of the European Union, </w:t>
            </w:r>
            <w:proofErr w:type="gramStart"/>
            <w:r>
              <w:rPr>
                <w:lang w:eastAsia="en-GB"/>
              </w:rPr>
              <w:t>in particular the</w:t>
            </w:r>
            <w:proofErr w:type="gramEnd"/>
            <w:r>
              <w:rPr>
                <w:lang w:eastAsia="en-GB"/>
              </w:rPr>
              <w:t xml:space="preserve"> Directive 1999/4/EC of the European Parliament and of the Council of 22 February 1999 relating to coffee extracts and chicory extracts.</w:t>
            </w:r>
          </w:p>
        </w:tc>
      </w:tr>
      <w:tr w:rsidR="008471F1" w:rsidTr="0069259F">
        <w:tc>
          <w:tcPr>
            <w:tcW w:w="713" w:type="dxa"/>
            <w:tcBorders>
              <w:top w:val="single" w:sz="6" w:space="0" w:color="auto"/>
              <w:bottom w:val="single" w:sz="6" w:space="0" w:color="auto"/>
            </w:tcBorders>
            <w:shd w:val="clear" w:color="auto" w:fill="auto"/>
          </w:tcPr>
          <w:p w:rsidR="00F85C99" w:rsidRPr="002F6A28" w:rsidRDefault="00A77E9E"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77E9E" w:rsidP="00A77E9E">
            <w:pPr>
              <w:spacing w:before="120" w:after="120"/>
            </w:pPr>
            <w:r w:rsidRPr="002F6A28">
              <w:rPr>
                <w:b/>
              </w:rPr>
              <w:t>Relevant documents:</w:t>
            </w:r>
            <w:r w:rsidRPr="002F6A28">
              <w:t xml:space="preserve"> </w:t>
            </w:r>
          </w:p>
          <w:p w:rsidR="00F85C99" w:rsidRPr="002F6A28" w:rsidRDefault="00A77E9E" w:rsidP="00A77E9E">
            <w:pPr>
              <w:numPr>
                <w:ilvl w:val="0"/>
                <w:numId w:val="16"/>
              </w:numPr>
              <w:spacing w:after="120"/>
            </w:pPr>
            <w:r>
              <w:rPr>
                <w:lang w:eastAsia="en-GB"/>
              </w:rPr>
              <w:t>Directive 1999/4/EC of the European Parliament and of the Council of 22</w:t>
            </w:r>
            <w:r w:rsidR="00521F2B">
              <w:rPr>
                <w:lang w:eastAsia="en-GB"/>
              </w:rPr>
              <w:t> </w:t>
            </w:r>
            <w:r>
              <w:rPr>
                <w:lang w:eastAsia="en-GB"/>
              </w:rPr>
              <w:t>February</w:t>
            </w:r>
            <w:r w:rsidR="00521F2B">
              <w:rPr>
                <w:lang w:eastAsia="en-GB"/>
              </w:rPr>
              <w:t> </w:t>
            </w:r>
            <w:r>
              <w:rPr>
                <w:lang w:eastAsia="en-GB"/>
              </w:rPr>
              <w:t>1999 relating to coffee extracts and chicory extracts.</w:t>
            </w:r>
          </w:p>
        </w:tc>
      </w:tr>
      <w:tr w:rsidR="008471F1" w:rsidTr="0069259F">
        <w:tc>
          <w:tcPr>
            <w:tcW w:w="713" w:type="dxa"/>
            <w:tcBorders>
              <w:top w:val="single" w:sz="6" w:space="0" w:color="auto"/>
              <w:bottom w:val="single" w:sz="6" w:space="0" w:color="auto"/>
            </w:tcBorders>
            <w:shd w:val="clear" w:color="auto" w:fill="auto"/>
          </w:tcPr>
          <w:p w:rsidR="00EE3A11" w:rsidRPr="002F6A28" w:rsidRDefault="00A77E9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77E9E" w:rsidP="00A77E9E">
            <w:pPr>
              <w:spacing w:before="120" w:after="120"/>
            </w:pPr>
            <w:r w:rsidRPr="002F6A28">
              <w:rPr>
                <w:b/>
              </w:rPr>
              <w:t xml:space="preserve">Proposed date of adoption: </w:t>
            </w:r>
            <w:bookmarkStart w:id="15" w:name="sps10a"/>
            <w:bookmarkStart w:id="16" w:name="sps10b"/>
            <w:bookmarkEnd w:id="15"/>
            <w:r w:rsidRPr="002F6A28">
              <w:t>Not determined.</w:t>
            </w:r>
            <w:bookmarkEnd w:id="16"/>
          </w:p>
          <w:p w:rsidR="00EE3A11" w:rsidRPr="002F6A28" w:rsidRDefault="00A77E9E" w:rsidP="00A77E9E">
            <w:pPr>
              <w:spacing w:after="120"/>
            </w:pPr>
            <w:r w:rsidRPr="002F6A28">
              <w:rPr>
                <w:b/>
              </w:rPr>
              <w:t xml:space="preserve">Proposed date of entry into force: </w:t>
            </w:r>
            <w:bookmarkStart w:id="17" w:name="sps11a"/>
            <w:bookmarkStart w:id="18" w:name="sps11b"/>
            <w:bookmarkEnd w:id="17"/>
            <w:r w:rsidRPr="002F6A28">
              <w:t>6 months from the date of publication.</w:t>
            </w:r>
            <w:bookmarkEnd w:id="18"/>
          </w:p>
        </w:tc>
      </w:tr>
      <w:tr w:rsidR="008471F1" w:rsidTr="0069259F">
        <w:tc>
          <w:tcPr>
            <w:tcW w:w="713" w:type="dxa"/>
            <w:tcBorders>
              <w:top w:val="single" w:sz="6" w:space="0" w:color="auto"/>
              <w:bottom w:val="single" w:sz="6" w:space="0" w:color="auto"/>
            </w:tcBorders>
            <w:shd w:val="clear" w:color="auto" w:fill="auto"/>
          </w:tcPr>
          <w:p w:rsidR="00F85C99" w:rsidRPr="002F6A28" w:rsidRDefault="00A77E9E"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A77E9E" w:rsidP="002F6A28">
            <w:pPr>
              <w:spacing w:before="120" w:after="120"/>
            </w:pPr>
            <w:r w:rsidRPr="002F6A28">
              <w:rPr>
                <w:b/>
              </w:rPr>
              <w:t xml:space="preserve">Final date for comments: </w:t>
            </w:r>
            <w:r>
              <w:t>60 days from notification</w:t>
            </w:r>
            <w:bookmarkStart w:id="19" w:name="sps12a"/>
            <w:bookmarkEnd w:id="19"/>
          </w:p>
        </w:tc>
      </w:tr>
      <w:tr w:rsidR="008471F1" w:rsidTr="0069259F">
        <w:tc>
          <w:tcPr>
            <w:tcW w:w="713" w:type="dxa"/>
            <w:tcBorders>
              <w:top w:val="single" w:sz="6" w:space="0" w:color="auto"/>
            </w:tcBorders>
            <w:shd w:val="clear" w:color="auto" w:fill="auto"/>
          </w:tcPr>
          <w:p w:rsidR="00F85C99" w:rsidRPr="002F6A28" w:rsidRDefault="00A77E9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A77E9E"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A77E9E" w:rsidP="00E969D2">
            <w:pPr>
              <w:keepNext/>
              <w:keepLines/>
              <w:spacing w:after="120"/>
              <w:jc w:val="left"/>
            </w:pPr>
            <w:r>
              <w:t xml:space="preserve">The text is available at the official web-site of the Ministry of Agrarian Policy and Food of Ukraine: </w:t>
            </w:r>
            <w:hyperlink r:id="rId7" w:tgtFrame="_blank" w:history="1">
              <w:r>
                <w:rPr>
                  <w:color w:val="0000FF"/>
                  <w:u w:val="single"/>
                </w:rPr>
                <w:t>http://minagro.gov.ua/uk/regulatory?nid=26733</w:t>
              </w:r>
            </w:hyperlink>
            <w:bookmarkStart w:id="21" w:name="sps13c"/>
            <w:bookmarkEnd w:id="21"/>
          </w:p>
        </w:tc>
      </w:tr>
    </w:tbl>
    <w:p w:rsidR="00EE3A11" w:rsidRPr="002F6A28" w:rsidRDefault="00C10A1E" w:rsidP="002F6A28"/>
    <w:sectPr w:rsidR="00EE3A11" w:rsidRPr="002F6A28" w:rsidSect="00A77E9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BDB" w:rsidRDefault="00A77E9E">
      <w:r>
        <w:separator/>
      </w:r>
    </w:p>
  </w:endnote>
  <w:endnote w:type="continuationSeparator" w:id="0">
    <w:p w:rsidR="00995BDB" w:rsidRDefault="00A7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77E9E" w:rsidRDefault="00A77E9E" w:rsidP="00A77E9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77E9E" w:rsidRDefault="00A77E9E" w:rsidP="00A77E9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77E9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BDB" w:rsidRDefault="00A77E9E">
      <w:r>
        <w:separator/>
      </w:r>
    </w:p>
  </w:footnote>
  <w:footnote w:type="continuationSeparator" w:id="0">
    <w:p w:rsidR="00995BDB" w:rsidRDefault="00A77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E9E" w:rsidRPr="00A77E9E" w:rsidRDefault="00A77E9E" w:rsidP="00A77E9E">
    <w:pPr>
      <w:pStyle w:val="Header"/>
      <w:pBdr>
        <w:bottom w:val="single" w:sz="4" w:space="1" w:color="auto"/>
      </w:pBdr>
      <w:tabs>
        <w:tab w:val="clear" w:pos="4513"/>
        <w:tab w:val="clear" w:pos="9027"/>
      </w:tabs>
      <w:jc w:val="center"/>
    </w:pPr>
    <w:r w:rsidRPr="00A77E9E">
      <w:t>G/TBT/N/UKR/148</w:t>
    </w:r>
  </w:p>
  <w:p w:rsidR="00A77E9E" w:rsidRPr="00A77E9E" w:rsidRDefault="00A77E9E" w:rsidP="00A77E9E">
    <w:pPr>
      <w:pStyle w:val="Header"/>
      <w:pBdr>
        <w:bottom w:val="single" w:sz="4" w:space="1" w:color="auto"/>
      </w:pBdr>
      <w:tabs>
        <w:tab w:val="clear" w:pos="4513"/>
        <w:tab w:val="clear" w:pos="9027"/>
      </w:tabs>
      <w:jc w:val="center"/>
    </w:pPr>
  </w:p>
  <w:p w:rsidR="00A77E9E" w:rsidRPr="00A77E9E" w:rsidRDefault="00A77E9E" w:rsidP="00A77E9E">
    <w:pPr>
      <w:pStyle w:val="Header"/>
      <w:pBdr>
        <w:bottom w:val="single" w:sz="4" w:space="1" w:color="auto"/>
      </w:pBdr>
      <w:tabs>
        <w:tab w:val="clear" w:pos="4513"/>
        <w:tab w:val="clear" w:pos="9027"/>
      </w:tabs>
      <w:jc w:val="center"/>
    </w:pPr>
    <w:r w:rsidRPr="00A77E9E">
      <w:t xml:space="preserve">- </w:t>
    </w:r>
    <w:r w:rsidRPr="00A77E9E">
      <w:fldChar w:fldCharType="begin"/>
    </w:r>
    <w:r w:rsidRPr="00A77E9E">
      <w:instrText xml:space="preserve"> PAGE </w:instrText>
    </w:r>
    <w:r w:rsidRPr="00A77E9E">
      <w:fldChar w:fldCharType="separate"/>
    </w:r>
    <w:r w:rsidR="00C10A1E">
      <w:rPr>
        <w:noProof/>
      </w:rPr>
      <w:t>2</w:t>
    </w:r>
    <w:r w:rsidRPr="00A77E9E">
      <w:fldChar w:fldCharType="end"/>
    </w:r>
    <w:r w:rsidRPr="00A77E9E">
      <w:t xml:space="preserve"> -</w:t>
    </w:r>
  </w:p>
  <w:p w:rsidR="009239F7" w:rsidRPr="00A77E9E" w:rsidRDefault="00C10A1E" w:rsidP="00A77E9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E9E" w:rsidRPr="00A77E9E" w:rsidRDefault="00A77E9E" w:rsidP="00A77E9E">
    <w:pPr>
      <w:pStyle w:val="Header"/>
      <w:pBdr>
        <w:bottom w:val="single" w:sz="4" w:space="1" w:color="auto"/>
      </w:pBdr>
      <w:tabs>
        <w:tab w:val="clear" w:pos="4513"/>
        <w:tab w:val="clear" w:pos="9027"/>
      </w:tabs>
      <w:jc w:val="center"/>
    </w:pPr>
    <w:r w:rsidRPr="00A77E9E">
      <w:t>G/TBT/N/UKR/148</w:t>
    </w:r>
  </w:p>
  <w:p w:rsidR="00A77E9E" w:rsidRPr="00A77E9E" w:rsidRDefault="00A77E9E" w:rsidP="00A77E9E">
    <w:pPr>
      <w:pStyle w:val="Header"/>
      <w:pBdr>
        <w:bottom w:val="single" w:sz="4" w:space="1" w:color="auto"/>
      </w:pBdr>
      <w:tabs>
        <w:tab w:val="clear" w:pos="4513"/>
        <w:tab w:val="clear" w:pos="9027"/>
      </w:tabs>
      <w:jc w:val="center"/>
    </w:pPr>
  </w:p>
  <w:p w:rsidR="00A77E9E" w:rsidRPr="00A77E9E" w:rsidRDefault="00A77E9E" w:rsidP="00A77E9E">
    <w:pPr>
      <w:pStyle w:val="Header"/>
      <w:pBdr>
        <w:bottom w:val="single" w:sz="4" w:space="1" w:color="auto"/>
      </w:pBdr>
      <w:tabs>
        <w:tab w:val="clear" w:pos="4513"/>
        <w:tab w:val="clear" w:pos="9027"/>
      </w:tabs>
      <w:jc w:val="center"/>
    </w:pPr>
    <w:r w:rsidRPr="00A77E9E">
      <w:t xml:space="preserve">- </w:t>
    </w:r>
    <w:r w:rsidRPr="00A77E9E">
      <w:fldChar w:fldCharType="begin"/>
    </w:r>
    <w:r w:rsidRPr="00A77E9E">
      <w:instrText xml:space="preserve"> PAGE </w:instrText>
    </w:r>
    <w:r w:rsidRPr="00A77E9E">
      <w:fldChar w:fldCharType="separate"/>
    </w:r>
    <w:r w:rsidRPr="00A77E9E">
      <w:rPr>
        <w:noProof/>
      </w:rPr>
      <w:t>2</w:t>
    </w:r>
    <w:r w:rsidRPr="00A77E9E">
      <w:fldChar w:fldCharType="end"/>
    </w:r>
    <w:r w:rsidRPr="00A77E9E">
      <w:t xml:space="preserve"> -</w:t>
    </w:r>
  </w:p>
  <w:p w:rsidR="009239F7" w:rsidRPr="00A77E9E" w:rsidRDefault="00C10A1E" w:rsidP="00A77E9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471F1" w:rsidTr="008612A9">
      <w:trPr>
        <w:trHeight w:val="240"/>
        <w:jc w:val="center"/>
      </w:trPr>
      <w:tc>
        <w:tcPr>
          <w:tcW w:w="3794" w:type="dxa"/>
          <w:shd w:val="clear" w:color="auto" w:fill="FFFFFF"/>
          <w:tcMar>
            <w:left w:w="108" w:type="dxa"/>
            <w:right w:w="108" w:type="dxa"/>
          </w:tcMar>
          <w:vAlign w:val="center"/>
        </w:tcPr>
        <w:p w:rsidR="00ED54E0" w:rsidRPr="009239F7" w:rsidRDefault="00C10A1E"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A77E9E" w:rsidP="00B801E9">
          <w:pPr>
            <w:jc w:val="right"/>
            <w:rPr>
              <w:b/>
              <w:color w:val="FF0000"/>
              <w:szCs w:val="16"/>
            </w:rPr>
          </w:pPr>
          <w:r>
            <w:rPr>
              <w:b/>
              <w:color w:val="FF0000"/>
              <w:szCs w:val="16"/>
            </w:rPr>
            <w:t xml:space="preserve"> </w:t>
          </w:r>
        </w:p>
      </w:tc>
    </w:tr>
    <w:bookmarkEnd w:id="22"/>
    <w:tr w:rsidR="008471F1" w:rsidTr="008612A9">
      <w:trPr>
        <w:trHeight w:val="213"/>
        <w:jc w:val="center"/>
      </w:trPr>
      <w:tc>
        <w:tcPr>
          <w:tcW w:w="3794" w:type="dxa"/>
          <w:vMerge w:val="restart"/>
          <w:shd w:val="clear" w:color="auto" w:fill="FFFFFF"/>
          <w:tcMar>
            <w:left w:w="0" w:type="dxa"/>
            <w:right w:w="0" w:type="dxa"/>
          </w:tcMar>
        </w:tcPr>
        <w:p w:rsidR="00ED54E0" w:rsidRPr="009239F7" w:rsidRDefault="00E31E16"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10A1E" w:rsidP="00B801E9">
          <w:pPr>
            <w:jc w:val="right"/>
            <w:rPr>
              <w:b/>
              <w:szCs w:val="16"/>
            </w:rPr>
          </w:pPr>
        </w:p>
      </w:tc>
    </w:tr>
    <w:tr w:rsidR="008471F1" w:rsidTr="008612A9">
      <w:trPr>
        <w:trHeight w:val="868"/>
        <w:jc w:val="center"/>
      </w:trPr>
      <w:tc>
        <w:tcPr>
          <w:tcW w:w="3794" w:type="dxa"/>
          <w:vMerge/>
          <w:shd w:val="clear" w:color="auto" w:fill="FFFFFF"/>
          <w:tcMar>
            <w:left w:w="108" w:type="dxa"/>
            <w:right w:w="108" w:type="dxa"/>
          </w:tcMar>
        </w:tcPr>
        <w:p w:rsidR="00ED54E0" w:rsidRPr="009239F7" w:rsidRDefault="00C10A1E" w:rsidP="00B801E9">
          <w:pPr>
            <w:jc w:val="left"/>
            <w:rPr>
              <w:noProof/>
              <w:lang w:eastAsia="en-GB"/>
            </w:rPr>
          </w:pPr>
        </w:p>
      </w:tc>
      <w:tc>
        <w:tcPr>
          <w:tcW w:w="5448" w:type="dxa"/>
          <w:gridSpan w:val="2"/>
          <w:shd w:val="clear" w:color="auto" w:fill="FFFFFF"/>
          <w:tcMar>
            <w:left w:w="108" w:type="dxa"/>
            <w:right w:w="108" w:type="dxa"/>
          </w:tcMar>
        </w:tcPr>
        <w:p w:rsidR="00A77E9E" w:rsidRDefault="00A77E9E" w:rsidP="00B801E9">
          <w:pPr>
            <w:jc w:val="right"/>
            <w:rPr>
              <w:b/>
              <w:szCs w:val="16"/>
            </w:rPr>
          </w:pPr>
          <w:bookmarkStart w:id="23" w:name="bmkSymbols"/>
          <w:r>
            <w:rPr>
              <w:b/>
              <w:szCs w:val="16"/>
            </w:rPr>
            <w:t>G/TBT/N/UKR/148</w:t>
          </w:r>
        </w:p>
        <w:bookmarkEnd w:id="23"/>
        <w:p w:rsidR="00ED54E0" w:rsidRPr="009239F7" w:rsidRDefault="00C10A1E" w:rsidP="00B801E9">
          <w:pPr>
            <w:jc w:val="right"/>
            <w:rPr>
              <w:b/>
              <w:szCs w:val="16"/>
            </w:rPr>
          </w:pPr>
        </w:p>
      </w:tc>
    </w:tr>
    <w:tr w:rsidR="008471F1" w:rsidTr="008612A9">
      <w:trPr>
        <w:trHeight w:val="240"/>
        <w:jc w:val="center"/>
      </w:trPr>
      <w:tc>
        <w:tcPr>
          <w:tcW w:w="3794" w:type="dxa"/>
          <w:vMerge/>
          <w:shd w:val="clear" w:color="auto" w:fill="FFFFFF"/>
          <w:tcMar>
            <w:left w:w="108" w:type="dxa"/>
            <w:right w:w="108" w:type="dxa"/>
          </w:tcMar>
          <w:vAlign w:val="center"/>
        </w:tcPr>
        <w:p w:rsidR="00ED54E0" w:rsidRPr="009239F7" w:rsidRDefault="00C10A1E" w:rsidP="00B801E9"/>
      </w:tc>
      <w:tc>
        <w:tcPr>
          <w:tcW w:w="5448" w:type="dxa"/>
          <w:gridSpan w:val="2"/>
          <w:shd w:val="clear" w:color="auto" w:fill="FFFFFF"/>
          <w:tcMar>
            <w:left w:w="108" w:type="dxa"/>
            <w:right w:w="108" w:type="dxa"/>
          </w:tcMar>
          <w:vAlign w:val="center"/>
        </w:tcPr>
        <w:p w:rsidR="00ED54E0" w:rsidRPr="009239F7" w:rsidRDefault="005A5487" w:rsidP="00B801E9">
          <w:pPr>
            <w:jc w:val="right"/>
            <w:rPr>
              <w:szCs w:val="16"/>
            </w:rPr>
          </w:pPr>
          <w:bookmarkStart w:id="24" w:name="spsDateDistribution"/>
          <w:bookmarkStart w:id="25" w:name="bmkDate"/>
          <w:bookmarkEnd w:id="24"/>
          <w:bookmarkEnd w:id="25"/>
          <w:r>
            <w:rPr>
              <w:szCs w:val="16"/>
            </w:rPr>
            <w:t>23 January 2019</w:t>
          </w:r>
        </w:p>
      </w:tc>
    </w:tr>
    <w:tr w:rsidR="008471F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77E9E" w:rsidP="0097650D">
          <w:pPr>
            <w:jc w:val="left"/>
            <w:rPr>
              <w:b/>
            </w:rPr>
          </w:pPr>
          <w:bookmarkStart w:id="26" w:name="bmkSerial"/>
          <w:r w:rsidRPr="002F6A28">
            <w:rPr>
              <w:color w:val="FF0000"/>
              <w:szCs w:val="16"/>
            </w:rPr>
            <w:t>(</w:t>
          </w:r>
          <w:bookmarkStart w:id="27" w:name="spsSerialNumber"/>
          <w:bookmarkEnd w:id="27"/>
          <w:r w:rsidR="005A5487">
            <w:rPr>
              <w:color w:val="FF0000"/>
              <w:szCs w:val="16"/>
            </w:rPr>
            <w:t>19-0372</w:t>
          </w:r>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A77E9E" w:rsidP="00B801E9">
          <w:pPr>
            <w:jc w:val="right"/>
            <w:rPr>
              <w:szCs w:val="16"/>
            </w:rPr>
          </w:pPr>
          <w:bookmarkStart w:id="2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10A1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10A1E">
            <w:rPr>
              <w:bCs/>
              <w:noProof/>
              <w:szCs w:val="16"/>
            </w:rPr>
            <w:t>2</w:t>
          </w:r>
          <w:r w:rsidRPr="002F6A28">
            <w:rPr>
              <w:bCs/>
              <w:szCs w:val="16"/>
            </w:rPr>
            <w:fldChar w:fldCharType="end"/>
          </w:r>
          <w:bookmarkEnd w:id="28"/>
        </w:p>
      </w:tc>
    </w:tr>
    <w:tr w:rsidR="008471F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77E9E" w:rsidP="00B801E9">
          <w:pPr>
            <w:jc w:val="left"/>
            <w:rPr>
              <w:sz w:val="14"/>
              <w:szCs w:val="16"/>
            </w:rPr>
          </w:pPr>
          <w:bookmarkStart w:id="29" w:name="bmkCommittee"/>
          <w:r>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rsidR="00ED54E0" w:rsidRPr="002F6A28" w:rsidRDefault="00A77E9E" w:rsidP="00B801E9">
          <w:pPr>
            <w:jc w:val="right"/>
            <w:rPr>
              <w:bCs/>
              <w:szCs w:val="18"/>
            </w:rPr>
          </w:pPr>
          <w:bookmarkStart w:id="30" w:name="bmkLanguage"/>
          <w:r>
            <w:rPr>
              <w:bCs/>
              <w:szCs w:val="18"/>
            </w:rPr>
            <w:t>Original: English</w:t>
          </w:r>
          <w:bookmarkEnd w:id="30"/>
        </w:p>
      </w:tc>
    </w:tr>
  </w:tbl>
  <w:p w:rsidR="00ED54E0" w:rsidRPr="002F6A28" w:rsidRDefault="00C10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A600300">
      <w:start w:val="1"/>
      <w:numFmt w:val="decimal"/>
      <w:pStyle w:val="SummaryText"/>
      <w:lvlText w:val="%1."/>
      <w:lvlJc w:val="left"/>
      <w:pPr>
        <w:ind w:left="360" w:hanging="360"/>
      </w:pPr>
    </w:lvl>
    <w:lvl w:ilvl="1" w:tplc="534E5518" w:tentative="1">
      <w:start w:val="1"/>
      <w:numFmt w:val="lowerLetter"/>
      <w:lvlText w:val="%2."/>
      <w:lvlJc w:val="left"/>
      <w:pPr>
        <w:ind w:left="1080" w:hanging="360"/>
      </w:pPr>
    </w:lvl>
    <w:lvl w:ilvl="2" w:tplc="D13C7386" w:tentative="1">
      <w:start w:val="1"/>
      <w:numFmt w:val="lowerRoman"/>
      <w:lvlText w:val="%3."/>
      <w:lvlJc w:val="right"/>
      <w:pPr>
        <w:ind w:left="1800" w:hanging="180"/>
      </w:pPr>
    </w:lvl>
    <w:lvl w:ilvl="3" w:tplc="408CD09E" w:tentative="1">
      <w:start w:val="1"/>
      <w:numFmt w:val="decimal"/>
      <w:lvlText w:val="%4."/>
      <w:lvlJc w:val="left"/>
      <w:pPr>
        <w:ind w:left="2520" w:hanging="360"/>
      </w:pPr>
    </w:lvl>
    <w:lvl w:ilvl="4" w:tplc="D58A9760" w:tentative="1">
      <w:start w:val="1"/>
      <w:numFmt w:val="lowerLetter"/>
      <w:lvlText w:val="%5."/>
      <w:lvlJc w:val="left"/>
      <w:pPr>
        <w:ind w:left="3240" w:hanging="360"/>
      </w:pPr>
    </w:lvl>
    <w:lvl w:ilvl="5" w:tplc="A3E877F8" w:tentative="1">
      <w:start w:val="1"/>
      <w:numFmt w:val="lowerRoman"/>
      <w:lvlText w:val="%6."/>
      <w:lvlJc w:val="right"/>
      <w:pPr>
        <w:ind w:left="3960" w:hanging="180"/>
      </w:pPr>
    </w:lvl>
    <w:lvl w:ilvl="6" w:tplc="EB42CB16" w:tentative="1">
      <w:start w:val="1"/>
      <w:numFmt w:val="decimal"/>
      <w:lvlText w:val="%7."/>
      <w:lvlJc w:val="left"/>
      <w:pPr>
        <w:ind w:left="4680" w:hanging="360"/>
      </w:pPr>
    </w:lvl>
    <w:lvl w:ilvl="7" w:tplc="B58A1FA2" w:tentative="1">
      <w:start w:val="1"/>
      <w:numFmt w:val="lowerLetter"/>
      <w:lvlText w:val="%8."/>
      <w:lvlJc w:val="left"/>
      <w:pPr>
        <w:ind w:left="5400" w:hanging="360"/>
      </w:pPr>
    </w:lvl>
    <w:lvl w:ilvl="8" w:tplc="DE944D6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3C63EAA">
      <w:start w:val="1"/>
      <w:numFmt w:val="bullet"/>
      <w:lvlText w:val=""/>
      <w:lvlJc w:val="left"/>
      <w:pPr>
        <w:tabs>
          <w:tab w:val="num" w:pos="720"/>
        </w:tabs>
        <w:ind w:left="720" w:hanging="360"/>
      </w:pPr>
      <w:rPr>
        <w:rFonts w:ascii="Symbol" w:hAnsi="Symbol"/>
      </w:rPr>
    </w:lvl>
    <w:lvl w:ilvl="1" w:tplc="4DD44E28">
      <w:start w:val="1"/>
      <w:numFmt w:val="bullet"/>
      <w:lvlText w:val="o"/>
      <w:lvlJc w:val="left"/>
      <w:pPr>
        <w:tabs>
          <w:tab w:val="num" w:pos="1440"/>
        </w:tabs>
        <w:ind w:left="1440" w:hanging="360"/>
      </w:pPr>
      <w:rPr>
        <w:rFonts w:ascii="Courier New" w:hAnsi="Courier New"/>
      </w:rPr>
    </w:lvl>
    <w:lvl w:ilvl="2" w:tplc="DFAEC754">
      <w:start w:val="1"/>
      <w:numFmt w:val="bullet"/>
      <w:lvlText w:val=""/>
      <w:lvlJc w:val="left"/>
      <w:pPr>
        <w:tabs>
          <w:tab w:val="num" w:pos="2160"/>
        </w:tabs>
        <w:ind w:left="2160" w:hanging="360"/>
      </w:pPr>
      <w:rPr>
        <w:rFonts w:ascii="Wingdings" w:hAnsi="Wingdings"/>
      </w:rPr>
    </w:lvl>
    <w:lvl w:ilvl="3" w:tplc="7A3CB5A4">
      <w:start w:val="1"/>
      <w:numFmt w:val="bullet"/>
      <w:lvlText w:val=""/>
      <w:lvlJc w:val="left"/>
      <w:pPr>
        <w:tabs>
          <w:tab w:val="num" w:pos="2880"/>
        </w:tabs>
        <w:ind w:left="2880" w:hanging="360"/>
      </w:pPr>
      <w:rPr>
        <w:rFonts w:ascii="Symbol" w:hAnsi="Symbol"/>
      </w:rPr>
    </w:lvl>
    <w:lvl w:ilvl="4" w:tplc="01962134">
      <w:start w:val="1"/>
      <w:numFmt w:val="bullet"/>
      <w:lvlText w:val="o"/>
      <w:lvlJc w:val="left"/>
      <w:pPr>
        <w:tabs>
          <w:tab w:val="num" w:pos="3600"/>
        </w:tabs>
        <w:ind w:left="3600" w:hanging="360"/>
      </w:pPr>
      <w:rPr>
        <w:rFonts w:ascii="Courier New" w:hAnsi="Courier New"/>
      </w:rPr>
    </w:lvl>
    <w:lvl w:ilvl="5" w:tplc="261C89AC">
      <w:start w:val="1"/>
      <w:numFmt w:val="bullet"/>
      <w:lvlText w:val=""/>
      <w:lvlJc w:val="left"/>
      <w:pPr>
        <w:tabs>
          <w:tab w:val="num" w:pos="4320"/>
        </w:tabs>
        <w:ind w:left="4320" w:hanging="360"/>
      </w:pPr>
      <w:rPr>
        <w:rFonts w:ascii="Wingdings" w:hAnsi="Wingdings"/>
      </w:rPr>
    </w:lvl>
    <w:lvl w:ilvl="6" w:tplc="EB7212BE">
      <w:start w:val="1"/>
      <w:numFmt w:val="bullet"/>
      <w:lvlText w:val=""/>
      <w:lvlJc w:val="left"/>
      <w:pPr>
        <w:tabs>
          <w:tab w:val="num" w:pos="5040"/>
        </w:tabs>
        <w:ind w:left="5040" w:hanging="360"/>
      </w:pPr>
      <w:rPr>
        <w:rFonts w:ascii="Symbol" w:hAnsi="Symbol"/>
      </w:rPr>
    </w:lvl>
    <w:lvl w:ilvl="7" w:tplc="81D8B2A8">
      <w:start w:val="1"/>
      <w:numFmt w:val="bullet"/>
      <w:lvlText w:val="o"/>
      <w:lvlJc w:val="left"/>
      <w:pPr>
        <w:tabs>
          <w:tab w:val="num" w:pos="5760"/>
        </w:tabs>
        <w:ind w:left="5760" w:hanging="360"/>
      </w:pPr>
      <w:rPr>
        <w:rFonts w:ascii="Courier New" w:hAnsi="Courier New"/>
      </w:rPr>
    </w:lvl>
    <w:lvl w:ilvl="8" w:tplc="6050412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F1"/>
    <w:rsid w:val="00521F2B"/>
    <w:rsid w:val="005A5487"/>
    <w:rsid w:val="008471F1"/>
    <w:rsid w:val="00995BDB"/>
    <w:rsid w:val="00A77E9E"/>
    <w:rsid w:val="00C10A1E"/>
    <w:rsid w:val="00E3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inagro.gov.ua/uk/regulatory?nid=2673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2426</Characters>
  <Application>Microsoft Office Word</Application>
  <DocSecurity>0</DocSecurity>
  <Lines>53</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2019-01-23T08:50:00Z</dcterms:created>
  <dcterms:modified xsi:type="dcterms:W3CDTF">2019-01-23T10:03:00Z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G/TBT/N/UKR/148</vt:lpwstr>
  </property>
</Properties>
</file>