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042B8" w:rsidP="002F6A28">
      <w:pPr>
        <w:pStyle w:val="Titre"/>
        <w:rPr>
          <w:caps w:val="0"/>
          <w:kern w:val="0"/>
        </w:rPr>
      </w:pPr>
      <w:r w:rsidRPr="002F6A28">
        <w:rPr>
          <w:caps w:val="0"/>
          <w:kern w:val="0"/>
        </w:rPr>
        <w:t>NOTIFICATION</w:t>
      </w:r>
    </w:p>
    <w:p w:rsidR="009239F7" w:rsidRPr="002F6A28" w:rsidRDefault="009042B8" w:rsidP="002F6A28">
      <w:pPr>
        <w:jc w:val="center"/>
      </w:pPr>
      <w:r w:rsidRPr="002F6A28">
        <w:t>The following notification is being circulated in accordance with Article 10.6</w:t>
      </w:r>
    </w:p>
    <w:p w:rsidR="009239F7" w:rsidRPr="002F6A28" w:rsidRDefault="00C374D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777AB" w:rsidTr="0069259F">
        <w:tc>
          <w:tcPr>
            <w:tcW w:w="713" w:type="dxa"/>
            <w:tcBorders>
              <w:bottom w:val="single" w:sz="6" w:space="0" w:color="auto"/>
            </w:tcBorders>
            <w:shd w:val="clear" w:color="auto" w:fill="auto"/>
          </w:tcPr>
          <w:p w:rsidR="00F85C99" w:rsidRPr="002F6A28" w:rsidRDefault="009042B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042B8" w:rsidP="002F6A28">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9042B8" w:rsidP="002F6A28">
            <w:pPr>
              <w:spacing w:after="120"/>
            </w:pPr>
            <w:r w:rsidRPr="002F6A28">
              <w:rPr>
                <w:b/>
              </w:rPr>
              <w:t>If applicable, name of local government involved (Article 3.2 and 7.2):</w:t>
            </w:r>
            <w:r w:rsidRPr="002F6A28">
              <w:t xml:space="preserve"> </w:t>
            </w:r>
            <w:bookmarkStart w:id="1" w:name="sps1b"/>
            <w:bookmarkEnd w:id="1"/>
          </w:p>
        </w:tc>
      </w:tr>
      <w:tr w:rsidR="001777AB" w:rsidTr="0069259F">
        <w:tc>
          <w:tcPr>
            <w:tcW w:w="713" w:type="dxa"/>
            <w:tcBorders>
              <w:top w:val="single" w:sz="6" w:space="0" w:color="auto"/>
              <w:bottom w:val="single" w:sz="6" w:space="0" w:color="auto"/>
            </w:tcBorders>
            <w:shd w:val="clear" w:color="auto" w:fill="auto"/>
          </w:tcPr>
          <w:p w:rsidR="00F85C99" w:rsidRPr="002F6A28" w:rsidRDefault="009042B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063800" w:rsidRDefault="009042B8" w:rsidP="002F6A28">
            <w:pPr>
              <w:spacing w:before="120" w:after="120"/>
              <w:jc w:val="left"/>
              <w:rPr>
                <w:b/>
              </w:rPr>
            </w:pPr>
            <w:r w:rsidRPr="002F6A28">
              <w:rPr>
                <w:b/>
              </w:rPr>
              <w:t xml:space="preserve">Agency responsible: </w:t>
            </w:r>
          </w:p>
          <w:p w:rsidR="009042B8" w:rsidRDefault="009042B8" w:rsidP="009042B8">
            <w:pPr>
              <w:jc w:val="left"/>
            </w:pPr>
            <w:r>
              <w:t xml:space="preserve">Food and Drug Administration </w:t>
            </w:r>
          </w:p>
          <w:p w:rsidR="009042B8" w:rsidRDefault="009042B8" w:rsidP="009042B8">
            <w:pPr>
              <w:jc w:val="left"/>
            </w:pPr>
            <w:r>
              <w:t xml:space="preserve">Ministry of Health and Welfare </w:t>
            </w:r>
          </w:p>
          <w:p w:rsidR="009042B8" w:rsidRDefault="009042B8" w:rsidP="009042B8">
            <w:pPr>
              <w:jc w:val="left"/>
            </w:pPr>
            <w:r>
              <w:t xml:space="preserve">No. 161-2, Kunyang St., Nangang District </w:t>
            </w:r>
          </w:p>
          <w:p w:rsidR="009042B8" w:rsidRDefault="009042B8" w:rsidP="009042B8">
            <w:pPr>
              <w:jc w:val="left"/>
            </w:pPr>
            <w:r>
              <w:t xml:space="preserve">Taipei City 11561, Taiwan </w:t>
            </w:r>
          </w:p>
          <w:p w:rsidR="009042B8" w:rsidRDefault="009042B8" w:rsidP="009042B8">
            <w:pPr>
              <w:jc w:val="left"/>
            </w:pPr>
            <w:r>
              <w:t xml:space="preserve">Tel.: (886-2) 2787-7234 </w:t>
            </w:r>
          </w:p>
          <w:p w:rsidR="009042B8" w:rsidRPr="00C374D4" w:rsidRDefault="009042B8" w:rsidP="009042B8">
            <w:pPr>
              <w:jc w:val="left"/>
            </w:pPr>
            <w:r w:rsidRPr="00C374D4">
              <w:t xml:space="preserve">Fax: (886-2) 2653-3065 </w:t>
            </w:r>
          </w:p>
          <w:p w:rsidR="00F85C99" w:rsidRPr="00C374D4" w:rsidRDefault="009042B8" w:rsidP="009042B8">
            <w:pPr>
              <w:spacing w:after="120"/>
              <w:jc w:val="left"/>
            </w:pPr>
            <w:r w:rsidRPr="00C374D4">
              <w:t xml:space="preserve">E-mail: </w:t>
            </w:r>
            <w:hyperlink r:id="rId7" w:history="1">
              <w:r w:rsidRPr="00C374D4">
                <w:rPr>
                  <w:rStyle w:val="Lienhypertexte"/>
                </w:rPr>
                <w:t>boy@fda.gov.tw</w:t>
              </w:r>
            </w:hyperlink>
            <w:bookmarkStart w:id="2" w:name="sps2a"/>
            <w:bookmarkEnd w:id="2"/>
            <w:r w:rsidRPr="00C374D4">
              <w:t xml:space="preserve"> </w:t>
            </w:r>
          </w:p>
          <w:p w:rsidR="00F85C99" w:rsidRPr="002F6A28" w:rsidRDefault="009042B8"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1777AB" w:rsidTr="0069259F">
        <w:tc>
          <w:tcPr>
            <w:tcW w:w="713" w:type="dxa"/>
            <w:tcBorders>
              <w:top w:val="single" w:sz="6" w:space="0" w:color="auto"/>
              <w:bottom w:val="single" w:sz="6" w:space="0" w:color="auto"/>
            </w:tcBorders>
            <w:shd w:val="clear" w:color="auto" w:fill="auto"/>
          </w:tcPr>
          <w:p w:rsidR="00F85C99" w:rsidRPr="002F6A28" w:rsidRDefault="009042B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042B8"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1777AB" w:rsidTr="0069259F">
        <w:tc>
          <w:tcPr>
            <w:tcW w:w="713" w:type="dxa"/>
            <w:tcBorders>
              <w:top w:val="single" w:sz="6" w:space="0" w:color="auto"/>
              <w:bottom w:val="single" w:sz="6" w:space="0" w:color="auto"/>
            </w:tcBorders>
            <w:shd w:val="clear" w:color="auto" w:fill="auto"/>
          </w:tcPr>
          <w:p w:rsidR="00F85C99" w:rsidRPr="002F6A28" w:rsidRDefault="009042B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777AB" w:rsidRDefault="009042B8" w:rsidP="009042B8">
            <w:pPr>
              <w:spacing w:before="120" w:after="120"/>
            </w:pPr>
            <w:r w:rsidRPr="002F6A28">
              <w:rPr>
                <w:b/>
              </w:rPr>
              <w:t xml:space="preserve">Products covered (HS or CCCN where applicable, otherwise national tariff heading. ICS numbers may be provided in addition, where applicable): </w:t>
            </w:r>
            <w:r>
              <w:t>Cosmetics. Toiletries (ICS 71.100.70).</w:t>
            </w:r>
            <w:bookmarkStart w:id="9" w:name="sps3a"/>
            <w:bookmarkEnd w:id="9"/>
          </w:p>
        </w:tc>
      </w:tr>
      <w:tr w:rsidR="001777AB" w:rsidTr="0069259F">
        <w:tc>
          <w:tcPr>
            <w:tcW w:w="713" w:type="dxa"/>
            <w:tcBorders>
              <w:top w:val="single" w:sz="6" w:space="0" w:color="auto"/>
              <w:bottom w:val="single" w:sz="6" w:space="0" w:color="auto"/>
            </w:tcBorders>
            <w:shd w:val="clear" w:color="auto" w:fill="auto"/>
          </w:tcPr>
          <w:p w:rsidR="00F85C99" w:rsidRPr="002F6A28" w:rsidRDefault="009042B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042B8" w:rsidP="002F6A28">
            <w:pPr>
              <w:spacing w:before="120" w:after="120"/>
            </w:pPr>
            <w:r w:rsidRPr="002F6A28">
              <w:rPr>
                <w:b/>
              </w:rPr>
              <w:t xml:space="preserve">Title, number of pages and language(s) of the notified document: </w:t>
            </w:r>
            <w:r>
              <w:t>Regulations Governing Criteria for the Label, Promotion and Advertisement of Cosmetic Products Identifying False, Exaggerated or Having Medical Efficacy (Draft) (11 page(s), in English; 13 page(s), in Chinese)</w:t>
            </w:r>
            <w:bookmarkStart w:id="10" w:name="sps5a"/>
            <w:bookmarkEnd w:id="10"/>
            <w:r w:rsidRPr="002F6A28">
              <w:t xml:space="preserve"> </w:t>
            </w:r>
            <w:bookmarkStart w:id="11" w:name="sps5c"/>
            <w:bookmarkEnd w:id="11"/>
            <w:r w:rsidRPr="002F6A28">
              <w:t xml:space="preserve"> </w:t>
            </w:r>
            <w:bookmarkStart w:id="12" w:name="sps5b"/>
            <w:bookmarkEnd w:id="12"/>
          </w:p>
        </w:tc>
      </w:tr>
      <w:tr w:rsidR="001777AB" w:rsidTr="0069259F">
        <w:tc>
          <w:tcPr>
            <w:tcW w:w="713" w:type="dxa"/>
            <w:tcBorders>
              <w:top w:val="single" w:sz="6" w:space="0" w:color="auto"/>
              <w:bottom w:val="single" w:sz="6" w:space="0" w:color="auto"/>
            </w:tcBorders>
            <w:shd w:val="clear" w:color="auto" w:fill="auto"/>
          </w:tcPr>
          <w:p w:rsidR="00F85C99" w:rsidRPr="002F6A28" w:rsidRDefault="009042B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042B8" w:rsidP="002F6A28">
            <w:pPr>
              <w:spacing w:before="120" w:after="120"/>
              <w:rPr>
                <w:b/>
              </w:rPr>
            </w:pPr>
            <w:r w:rsidRPr="002F6A28">
              <w:rPr>
                <w:b/>
              </w:rPr>
              <w:t xml:space="preserve">Description of content: </w:t>
            </w:r>
            <w:r>
              <w:rPr>
                <w:lang w:eastAsia="en-GB"/>
              </w:rPr>
              <w:t>The Regulations are drafted in accordance with the provisions of Paragraph 4, Article 10 of the Cosmetic Hygiene and Safety Act (the Act), which specify the determining standards of the false, exaggerated labeling, promotion or advertisement mentioned in Paragraph 1, Article 10 of the Act, and medical efficacy mentioned in Paragraph 2, Article 10 of the Act.</w:t>
            </w:r>
            <w:bookmarkStart w:id="13" w:name="sps6a"/>
            <w:bookmarkEnd w:id="13"/>
          </w:p>
        </w:tc>
      </w:tr>
      <w:tr w:rsidR="001777AB" w:rsidTr="0069259F">
        <w:tc>
          <w:tcPr>
            <w:tcW w:w="713" w:type="dxa"/>
            <w:tcBorders>
              <w:top w:val="single" w:sz="6" w:space="0" w:color="auto"/>
              <w:bottom w:val="single" w:sz="6" w:space="0" w:color="auto"/>
            </w:tcBorders>
            <w:shd w:val="clear" w:color="auto" w:fill="auto"/>
          </w:tcPr>
          <w:p w:rsidR="00F85C99" w:rsidRPr="002F6A28" w:rsidRDefault="009042B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042B8" w:rsidP="002F6A28">
            <w:pPr>
              <w:spacing w:before="120" w:after="120"/>
              <w:rPr>
                <w:b/>
              </w:rPr>
            </w:pPr>
            <w:r w:rsidRPr="002F6A28">
              <w:rPr>
                <w:b/>
              </w:rPr>
              <w:t xml:space="preserve">Objective and rationale, including the nature of urgent problems where applicable: </w:t>
            </w:r>
            <w:r>
              <w:t>Consumer information, labelling</w:t>
            </w:r>
            <w:bookmarkStart w:id="14" w:name="sps7f"/>
            <w:bookmarkEnd w:id="14"/>
          </w:p>
        </w:tc>
      </w:tr>
      <w:tr w:rsidR="001777AB" w:rsidTr="0069259F">
        <w:tc>
          <w:tcPr>
            <w:tcW w:w="713" w:type="dxa"/>
            <w:tcBorders>
              <w:top w:val="single" w:sz="6" w:space="0" w:color="auto"/>
              <w:bottom w:val="single" w:sz="6" w:space="0" w:color="auto"/>
            </w:tcBorders>
            <w:shd w:val="clear" w:color="auto" w:fill="auto"/>
          </w:tcPr>
          <w:p w:rsidR="00F85C99" w:rsidRPr="002F6A28" w:rsidRDefault="009042B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9042B8" w:rsidRDefault="009042B8" w:rsidP="009042B8">
            <w:pPr>
              <w:spacing w:before="120" w:after="120"/>
            </w:pPr>
            <w:r w:rsidRPr="009042B8">
              <w:rPr>
                <w:b/>
              </w:rPr>
              <w:t>Relevant documents:</w:t>
            </w:r>
            <w:r w:rsidRPr="009042B8">
              <w:t xml:space="preserve"> </w:t>
            </w:r>
          </w:p>
          <w:p w:rsidR="001777AB" w:rsidRPr="009042B8" w:rsidRDefault="009042B8" w:rsidP="009042B8">
            <w:pPr>
              <w:pStyle w:val="Paragraphedeliste"/>
              <w:numPr>
                <w:ilvl w:val="0"/>
                <w:numId w:val="17"/>
              </w:numPr>
              <w:spacing w:before="120" w:after="120"/>
              <w:rPr>
                <w:lang w:eastAsia="en-GB"/>
              </w:rPr>
            </w:pPr>
            <w:r w:rsidRPr="009042B8">
              <w:rPr>
                <w:lang w:eastAsia="en-GB"/>
              </w:rPr>
              <w:t>Cosmetic Hygiene and Safety Act</w:t>
            </w:r>
          </w:p>
        </w:tc>
      </w:tr>
      <w:tr w:rsidR="001777AB" w:rsidTr="0069259F">
        <w:tc>
          <w:tcPr>
            <w:tcW w:w="713" w:type="dxa"/>
            <w:tcBorders>
              <w:top w:val="single" w:sz="6" w:space="0" w:color="auto"/>
              <w:bottom w:val="single" w:sz="6" w:space="0" w:color="auto"/>
            </w:tcBorders>
            <w:shd w:val="clear" w:color="auto" w:fill="auto"/>
          </w:tcPr>
          <w:p w:rsidR="00EE3A11" w:rsidRPr="002F6A28" w:rsidRDefault="009042B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042B8" w:rsidP="009042B8">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9042B8" w:rsidP="009042B8">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1777AB" w:rsidTr="0069259F">
        <w:tc>
          <w:tcPr>
            <w:tcW w:w="713" w:type="dxa"/>
            <w:tcBorders>
              <w:top w:val="single" w:sz="6" w:space="0" w:color="auto"/>
              <w:bottom w:val="single" w:sz="6" w:space="0" w:color="auto"/>
            </w:tcBorders>
            <w:shd w:val="clear" w:color="auto" w:fill="auto"/>
          </w:tcPr>
          <w:p w:rsidR="00F85C99" w:rsidRPr="002F6A28" w:rsidRDefault="009042B8"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9042B8" w:rsidP="002F6A28">
            <w:pPr>
              <w:spacing w:before="120" w:after="120"/>
            </w:pPr>
            <w:r w:rsidRPr="002F6A28">
              <w:rPr>
                <w:b/>
              </w:rPr>
              <w:t xml:space="preserve">Final date for comments: </w:t>
            </w:r>
            <w:r>
              <w:t>20 March 2019</w:t>
            </w:r>
            <w:bookmarkStart w:id="19" w:name="sps12a"/>
            <w:bookmarkEnd w:id="19"/>
          </w:p>
        </w:tc>
      </w:tr>
      <w:tr w:rsidR="001777AB" w:rsidTr="0069259F">
        <w:tc>
          <w:tcPr>
            <w:tcW w:w="713" w:type="dxa"/>
            <w:tcBorders>
              <w:top w:val="single" w:sz="6" w:space="0" w:color="auto"/>
            </w:tcBorders>
            <w:shd w:val="clear" w:color="auto" w:fill="auto"/>
          </w:tcPr>
          <w:p w:rsidR="00F85C99" w:rsidRPr="002F6A28" w:rsidRDefault="009042B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042B8"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8341E0" w:rsidRDefault="009042B8" w:rsidP="00E969D2">
            <w:pPr>
              <w:keepNext/>
              <w:keepLines/>
              <w:spacing w:after="120"/>
              <w:jc w:val="left"/>
              <w:rPr>
                <w:color w:val="0000FF"/>
                <w:u w:val="single"/>
              </w:rPr>
            </w:pPr>
            <w:r>
              <w:t>WTO/TBT Enquiry Point</w:t>
            </w:r>
            <w:r>
              <w:br/>
              <w:t>Bureau of Standards, Metrology and Inspection</w:t>
            </w:r>
            <w:r>
              <w:br/>
              <w:t>Ministry of Economic Affairs</w:t>
            </w:r>
            <w:r>
              <w:br/>
              <w:t>No.4, Sec. 1, Jinan Rd.</w:t>
            </w:r>
            <w:r>
              <w:br/>
              <w:t>Zhongzheng Dist., Taipei City 100, Taiwan</w:t>
            </w:r>
            <w:r>
              <w:br/>
              <w:t>Tel.: (886-2) 2343-1813</w:t>
            </w:r>
            <w:r>
              <w:br/>
              <w:t>Fax: (886-2) 2343-1804</w:t>
            </w:r>
            <w:r>
              <w:br/>
              <w:t xml:space="preserve">E-mail: </w:t>
            </w:r>
            <w:hyperlink r:id="rId8" w:history="1">
              <w:r>
                <w:rPr>
                  <w:color w:val="0000FF"/>
                  <w:u w:val="single"/>
                </w:rPr>
                <w:t>tbteng@bsmi.gov.tw</w:t>
              </w:r>
            </w:hyperlink>
          </w:p>
          <w:p w:rsidR="00F85C99" w:rsidRPr="002F6A28" w:rsidRDefault="008341E0" w:rsidP="00E969D2">
            <w:pPr>
              <w:keepNext/>
              <w:keepLines/>
              <w:spacing w:after="120"/>
              <w:jc w:val="left"/>
            </w:pPr>
            <w:hyperlink r:id="rId9" w:tgtFrame="_blank" w:history="1">
              <w:r w:rsidR="009042B8">
                <w:rPr>
                  <w:color w:val="0000FF"/>
                  <w:u w:val="single"/>
                </w:rPr>
                <w:t>https://members.wto.org/crnattachments/2019/TBT/TPKM/19_0960_00_e.pdf</w:t>
              </w:r>
            </w:hyperlink>
          </w:p>
          <w:p w:rsidR="001777AB" w:rsidRDefault="00C374D4">
            <w:pPr>
              <w:spacing w:after="120"/>
              <w:jc w:val="left"/>
            </w:pPr>
            <w:hyperlink r:id="rId10" w:tgtFrame="_blank" w:history="1">
              <w:r w:rsidR="009042B8">
                <w:rPr>
                  <w:color w:val="0000FF"/>
                  <w:u w:val="single"/>
                </w:rPr>
                <w:t>https://members.wto.org/crnattachments/2019/TBT/TPKM/19_0960_00_x.pdf</w:t>
              </w:r>
            </w:hyperlink>
            <w:bookmarkStart w:id="21" w:name="sps13c"/>
            <w:bookmarkEnd w:id="21"/>
          </w:p>
        </w:tc>
      </w:tr>
    </w:tbl>
    <w:p w:rsidR="00EE3A11" w:rsidRPr="002F6A28" w:rsidRDefault="00C374D4" w:rsidP="002F6A28"/>
    <w:sectPr w:rsidR="00EE3A11" w:rsidRPr="002F6A28" w:rsidSect="009042B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928" w:rsidRDefault="009042B8">
      <w:r>
        <w:separator/>
      </w:r>
    </w:p>
  </w:endnote>
  <w:endnote w:type="continuationSeparator" w:id="0">
    <w:p w:rsidR="00730928" w:rsidRDefault="0090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042B8" w:rsidRDefault="009042B8" w:rsidP="009042B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042B8" w:rsidRDefault="009042B8" w:rsidP="009042B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042B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928" w:rsidRDefault="009042B8">
      <w:r>
        <w:separator/>
      </w:r>
    </w:p>
  </w:footnote>
  <w:footnote w:type="continuationSeparator" w:id="0">
    <w:p w:rsidR="00730928" w:rsidRDefault="0090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2B8" w:rsidRPr="009042B8" w:rsidRDefault="009042B8" w:rsidP="009042B8">
    <w:pPr>
      <w:pStyle w:val="En-tte"/>
      <w:pBdr>
        <w:bottom w:val="single" w:sz="4" w:space="1" w:color="auto"/>
      </w:pBdr>
      <w:tabs>
        <w:tab w:val="clear" w:pos="4513"/>
        <w:tab w:val="clear" w:pos="9027"/>
      </w:tabs>
      <w:jc w:val="center"/>
    </w:pPr>
    <w:r w:rsidRPr="009042B8">
      <w:t>G/TBT/N/TPKM/359</w:t>
    </w:r>
  </w:p>
  <w:p w:rsidR="009042B8" w:rsidRPr="009042B8" w:rsidRDefault="009042B8" w:rsidP="009042B8">
    <w:pPr>
      <w:pStyle w:val="En-tte"/>
      <w:pBdr>
        <w:bottom w:val="single" w:sz="4" w:space="1" w:color="auto"/>
      </w:pBdr>
      <w:tabs>
        <w:tab w:val="clear" w:pos="4513"/>
        <w:tab w:val="clear" w:pos="9027"/>
      </w:tabs>
      <w:jc w:val="center"/>
    </w:pPr>
  </w:p>
  <w:p w:rsidR="009042B8" w:rsidRPr="009042B8" w:rsidRDefault="009042B8" w:rsidP="009042B8">
    <w:pPr>
      <w:pStyle w:val="En-tte"/>
      <w:pBdr>
        <w:bottom w:val="single" w:sz="4" w:space="1" w:color="auto"/>
      </w:pBdr>
      <w:tabs>
        <w:tab w:val="clear" w:pos="4513"/>
        <w:tab w:val="clear" w:pos="9027"/>
      </w:tabs>
      <w:jc w:val="center"/>
    </w:pPr>
    <w:r w:rsidRPr="009042B8">
      <w:t xml:space="preserve">- </w:t>
    </w:r>
    <w:r w:rsidRPr="009042B8">
      <w:fldChar w:fldCharType="begin"/>
    </w:r>
    <w:r w:rsidRPr="009042B8">
      <w:instrText xml:space="preserve"> PAGE </w:instrText>
    </w:r>
    <w:r w:rsidRPr="009042B8">
      <w:fldChar w:fldCharType="separate"/>
    </w:r>
    <w:r w:rsidR="00C374D4">
      <w:rPr>
        <w:noProof/>
      </w:rPr>
      <w:t>2</w:t>
    </w:r>
    <w:r w:rsidRPr="009042B8">
      <w:fldChar w:fldCharType="end"/>
    </w:r>
    <w:r w:rsidRPr="009042B8">
      <w:t xml:space="preserve"> -</w:t>
    </w:r>
  </w:p>
  <w:p w:rsidR="009239F7" w:rsidRPr="009042B8" w:rsidRDefault="00C374D4" w:rsidP="009042B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2B8" w:rsidRPr="009042B8" w:rsidRDefault="009042B8" w:rsidP="009042B8">
    <w:pPr>
      <w:pStyle w:val="En-tte"/>
      <w:pBdr>
        <w:bottom w:val="single" w:sz="4" w:space="1" w:color="auto"/>
      </w:pBdr>
      <w:tabs>
        <w:tab w:val="clear" w:pos="4513"/>
        <w:tab w:val="clear" w:pos="9027"/>
      </w:tabs>
      <w:jc w:val="center"/>
    </w:pPr>
    <w:r w:rsidRPr="009042B8">
      <w:t>G/TBT/N/TPKM/359</w:t>
    </w:r>
  </w:p>
  <w:p w:rsidR="009042B8" w:rsidRPr="009042B8" w:rsidRDefault="009042B8" w:rsidP="009042B8">
    <w:pPr>
      <w:pStyle w:val="En-tte"/>
      <w:pBdr>
        <w:bottom w:val="single" w:sz="4" w:space="1" w:color="auto"/>
      </w:pBdr>
      <w:tabs>
        <w:tab w:val="clear" w:pos="4513"/>
        <w:tab w:val="clear" w:pos="9027"/>
      </w:tabs>
      <w:jc w:val="center"/>
    </w:pPr>
  </w:p>
  <w:p w:rsidR="009042B8" w:rsidRPr="009042B8" w:rsidRDefault="009042B8" w:rsidP="009042B8">
    <w:pPr>
      <w:pStyle w:val="En-tte"/>
      <w:pBdr>
        <w:bottom w:val="single" w:sz="4" w:space="1" w:color="auto"/>
      </w:pBdr>
      <w:tabs>
        <w:tab w:val="clear" w:pos="4513"/>
        <w:tab w:val="clear" w:pos="9027"/>
      </w:tabs>
      <w:jc w:val="center"/>
    </w:pPr>
    <w:r w:rsidRPr="009042B8">
      <w:t xml:space="preserve">- </w:t>
    </w:r>
    <w:r w:rsidRPr="009042B8">
      <w:fldChar w:fldCharType="begin"/>
    </w:r>
    <w:r w:rsidRPr="009042B8">
      <w:instrText xml:space="preserve"> PAGE </w:instrText>
    </w:r>
    <w:r w:rsidRPr="009042B8">
      <w:fldChar w:fldCharType="separate"/>
    </w:r>
    <w:r w:rsidRPr="009042B8">
      <w:rPr>
        <w:noProof/>
      </w:rPr>
      <w:t>2</w:t>
    </w:r>
    <w:r w:rsidRPr="009042B8">
      <w:fldChar w:fldCharType="end"/>
    </w:r>
    <w:r w:rsidRPr="009042B8">
      <w:t xml:space="preserve"> -</w:t>
    </w:r>
  </w:p>
  <w:p w:rsidR="009239F7" w:rsidRPr="009042B8" w:rsidRDefault="00C374D4" w:rsidP="009042B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77AB" w:rsidTr="008612A9">
      <w:trPr>
        <w:trHeight w:val="240"/>
        <w:jc w:val="center"/>
      </w:trPr>
      <w:tc>
        <w:tcPr>
          <w:tcW w:w="3794" w:type="dxa"/>
          <w:shd w:val="clear" w:color="auto" w:fill="FFFFFF"/>
          <w:tcMar>
            <w:left w:w="108" w:type="dxa"/>
            <w:right w:w="108" w:type="dxa"/>
          </w:tcMar>
          <w:vAlign w:val="center"/>
        </w:tcPr>
        <w:p w:rsidR="00ED54E0" w:rsidRPr="009239F7" w:rsidRDefault="00C374D4"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9042B8" w:rsidP="00B801E9">
          <w:pPr>
            <w:jc w:val="right"/>
            <w:rPr>
              <w:b/>
              <w:color w:val="FF0000"/>
              <w:szCs w:val="16"/>
            </w:rPr>
          </w:pPr>
          <w:r>
            <w:rPr>
              <w:b/>
              <w:color w:val="FF0000"/>
              <w:szCs w:val="16"/>
            </w:rPr>
            <w:t xml:space="preserve"> </w:t>
          </w:r>
        </w:p>
      </w:tc>
    </w:tr>
    <w:bookmarkEnd w:id="22"/>
    <w:tr w:rsidR="001777AB" w:rsidTr="008612A9">
      <w:trPr>
        <w:trHeight w:val="213"/>
        <w:jc w:val="center"/>
      </w:trPr>
      <w:tc>
        <w:tcPr>
          <w:tcW w:w="3794" w:type="dxa"/>
          <w:vMerge w:val="restart"/>
          <w:shd w:val="clear" w:color="auto" w:fill="FFFFFF"/>
          <w:tcMar>
            <w:left w:w="0" w:type="dxa"/>
            <w:right w:w="0" w:type="dxa"/>
          </w:tcMar>
        </w:tcPr>
        <w:p w:rsidR="00ED54E0" w:rsidRPr="009239F7" w:rsidRDefault="0006701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374D4" w:rsidP="00B801E9">
          <w:pPr>
            <w:jc w:val="right"/>
            <w:rPr>
              <w:b/>
              <w:szCs w:val="16"/>
            </w:rPr>
          </w:pPr>
        </w:p>
      </w:tc>
    </w:tr>
    <w:tr w:rsidR="001777AB" w:rsidTr="008612A9">
      <w:trPr>
        <w:trHeight w:val="868"/>
        <w:jc w:val="center"/>
      </w:trPr>
      <w:tc>
        <w:tcPr>
          <w:tcW w:w="3794" w:type="dxa"/>
          <w:vMerge/>
          <w:shd w:val="clear" w:color="auto" w:fill="FFFFFF"/>
          <w:tcMar>
            <w:left w:w="108" w:type="dxa"/>
            <w:right w:w="108" w:type="dxa"/>
          </w:tcMar>
        </w:tcPr>
        <w:p w:rsidR="00ED54E0" w:rsidRPr="009239F7" w:rsidRDefault="00C374D4" w:rsidP="00B801E9">
          <w:pPr>
            <w:jc w:val="left"/>
            <w:rPr>
              <w:noProof/>
              <w:lang w:eastAsia="en-GB"/>
            </w:rPr>
          </w:pPr>
        </w:p>
      </w:tc>
      <w:tc>
        <w:tcPr>
          <w:tcW w:w="5448" w:type="dxa"/>
          <w:gridSpan w:val="2"/>
          <w:shd w:val="clear" w:color="auto" w:fill="FFFFFF"/>
          <w:tcMar>
            <w:left w:w="108" w:type="dxa"/>
            <w:right w:w="108" w:type="dxa"/>
          </w:tcMar>
        </w:tcPr>
        <w:p w:rsidR="009042B8" w:rsidRDefault="009042B8" w:rsidP="00B801E9">
          <w:pPr>
            <w:jc w:val="right"/>
            <w:rPr>
              <w:b/>
              <w:szCs w:val="16"/>
            </w:rPr>
          </w:pPr>
          <w:bookmarkStart w:id="23" w:name="bmkSymbols"/>
          <w:r>
            <w:rPr>
              <w:b/>
              <w:szCs w:val="16"/>
            </w:rPr>
            <w:t>G/TBT/N/TPKM/359</w:t>
          </w:r>
        </w:p>
        <w:bookmarkEnd w:id="23"/>
        <w:p w:rsidR="00ED54E0" w:rsidRPr="009239F7" w:rsidRDefault="00C374D4" w:rsidP="00B801E9">
          <w:pPr>
            <w:jc w:val="right"/>
            <w:rPr>
              <w:b/>
              <w:szCs w:val="16"/>
            </w:rPr>
          </w:pPr>
        </w:p>
      </w:tc>
    </w:tr>
    <w:tr w:rsidR="001777AB" w:rsidTr="008612A9">
      <w:trPr>
        <w:trHeight w:val="240"/>
        <w:jc w:val="center"/>
      </w:trPr>
      <w:tc>
        <w:tcPr>
          <w:tcW w:w="3794" w:type="dxa"/>
          <w:vMerge/>
          <w:shd w:val="clear" w:color="auto" w:fill="FFFFFF"/>
          <w:tcMar>
            <w:left w:w="108" w:type="dxa"/>
            <w:right w:w="108" w:type="dxa"/>
          </w:tcMar>
          <w:vAlign w:val="center"/>
        </w:tcPr>
        <w:p w:rsidR="00ED54E0" w:rsidRPr="009239F7" w:rsidRDefault="00C374D4" w:rsidP="00B801E9"/>
      </w:tc>
      <w:tc>
        <w:tcPr>
          <w:tcW w:w="5448" w:type="dxa"/>
          <w:gridSpan w:val="2"/>
          <w:shd w:val="clear" w:color="auto" w:fill="FFFFFF"/>
          <w:tcMar>
            <w:left w:w="108" w:type="dxa"/>
            <w:right w:w="108" w:type="dxa"/>
          </w:tcMar>
          <w:vAlign w:val="center"/>
        </w:tcPr>
        <w:p w:rsidR="00ED54E0" w:rsidRPr="009239F7" w:rsidRDefault="00C374D4" w:rsidP="00B801E9">
          <w:pPr>
            <w:jc w:val="right"/>
            <w:rPr>
              <w:szCs w:val="16"/>
            </w:rPr>
          </w:pPr>
          <w:bookmarkStart w:id="24" w:name="spsDateDistribution"/>
          <w:bookmarkStart w:id="25" w:name="bmkDate"/>
          <w:bookmarkEnd w:id="24"/>
          <w:bookmarkEnd w:id="25"/>
          <w:r>
            <w:rPr>
              <w:szCs w:val="16"/>
            </w:rPr>
            <w:t>20 February 2019</w:t>
          </w:r>
          <w:bookmarkStart w:id="26" w:name="_GoBack"/>
          <w:bookmarkEnd w:id="26"/>
        </w:p>
      </w:tc>
    </w:tr>
    <w:tr w:rsidR="001777A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042B8" w:rsidP="0097650D">
          <w:pPr>
            <w:jc w:val="left"/>
            <w:rPr>
              <w:b/>
            </w:rPr>
          </w:pPr>
          <w:bookmarkStart w:id="27" w:name="bmkSerial"/>
          <w:r w:rsidRPr="002F6A28">
            <w:rPr>
              <w:color w:val="FF0000"/>
              <w:szCs w:val="16"/>
            </w:rPr>
            <w:t>(</w:t>
          </w:r>
          <w:bookmarkStart w:id="28" w:name="spsSerialNumber"/>
          <w:bookmarkEnd w:id="28"/>
          <w:r w:rsidR="00C374D4">
            <w:rPr>
              <w:color w:val="FF0000"/>
              <w:szCs w:val="16"/>
            </w:rPr>
            <w:t>19-0975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042B8"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4D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4D4">
            <w:rPr>
              <w:bCs/>
              <w:noProof/>
              <w:szCs w:val="16"/>
            </w:rPr>
            <w:t>2</w:t>
          </w:r>
          <w:r w:rsidRPr="002F6A28">
            <w:rPr>
              <w:bCs/>
              <w:szCs w:val="16"/>
            </w:rPr>
            <w:fldChar w:fldCharType="end"/>
          </w:r>
          <w:bookmarkEnd w:id="29"/>
        </w:p>
      </w:tc>
    </w:tr>
    <w:tr w:rsidR="001777A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042B8"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9042B8" w:rsidP="00B801E9">
          <w:pPr>
            <w:jc w:val="right"/>
            <w:rPr>
              <w:bCs/>
              <w:szCs w:val="18"/>
            </w:rPr>
          </w:pPr>
          <w:bookmarkStart w:id="31" w:name="bmkLanguage"/>
          <w:r>
            <w:rPr>
              <w:bCs/>
              <w:szCs w:val="18"/>
            </w:rPr>
            <w:t>Original: English</w:t>
          </w:r>
          <w:bookmarkEnd w:id="31"/>
        </w:p>
      </w:tc>
    </w:tr>
  </w:tbl>
  <w:p w:rsidR="00ED54E0" w:rsidRPr="002F6A28" w:rsidRDefault="00C374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F67C6"/>
    <w:multiLevelType w:val="hybridMultilevel"/>
    <w:tmpl w:val="AFE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326E062">
      <w:start w:val="1"/>
      <w:numFmt w:val="decimal"/>
      <w:pStyle w:val="SummaryText"/>
      <w:lvlText w:val="%1."/>
      <w:lvlJc w:val="left"/>
      <w:pPr>
        <w:ind w:left="360" w:hanging="360"/>
      </w:pPr>
    </w:lvl>
    <w:lvl w:ilvl="1" w:tplc="CA1AE83E" w:tentative="1">
      <w:start w:val="1"/>
      <w:numFmt w:val="lowerLetter"/>
      <w:lvlText w:val="%2."/>
      <w:lvlJc w:val="left"/>
      <w:pPr>
        <w:ind w:left="1080" w:hanging="360"/>
      </w:pPr>
    </w:lvl>
    <w:lvl w:ilvl="2" w:tplc="33B0595C" w:tentative="1">
      <w:start w:val="1"/>
      <w:numFmt w:val="lowerRoman"/>
      <w:lvlText w:val="%3."/>
      <w:lvlJc w:val="right"/>
      <w:pPr>
        <w:ind w:left="1800" w:hanging="180"/>
      </w:pPr>
    </w:lvl>
    <w:lvl w:ilvl="3" w:tplc="BB727E9C" w:tentative="1">
      <w:start w:val="1"/>
      <w:numFmt w:val="decimal"/>
      <w:lvlText w:val="%4."/>
      <w:lvlJc w:val="left"/>
      <w:pPr>
        <w:ind w:left="2520" w:hanging="360"/>
      </w:pPr>
    </w:lvl>
    <w:lvl w:ilvl="4" w:tplc="CB865DE2" w:tentative="1">
      <w:start w:val="1"/>
      <w:numFmt w:val="lowerLetter"/>
      <w:lvlText w:val="%5."/>
      <w:lvlJc w:val="left"/>
      <w:pPr>
        <w:ind w:left="3240" w:hanging="360"/>
      </w:pPr>
    </w:lvl>
    <w:lvl w:ilvl="5" w:tplc="FAD66EBC" w:tentative="1">
      <w:start w:val="1"/>
      <w:numFmt w:val="lowerRoman"/>
      <w:lvlText w:val="%6."/>
      <w:lvlJc w:val="right"/>
      <w:pPr>
        <w:ind w:left="3960" w:hanging="180"/>
      </w:pPr>
    </w:lvl>
    <w:lvl w:ilvl="6" w:tplc="AEEC29DA" w:tentative="1">
      <w:start w:val="1"/>
      <w:numFmt w:val="decimal"/>
      <w:lvlText w:val="%7."/>
      <w:lvlJc w:val="left"/>
      <w:pPr>
        <w:ind w:left="4680" w:hanging="360"/>
      </w:pPr>
    </w:lvl>
    <w:lvl w:ilvl="7" w:tplc="040A32AC" w:tentative="1">
      <w:start w:val="1"/>
      <w:numFmt w:val="lowerLetter"/>
      <w:lvlText w:val="%8."/>
      <w:lvlJc w:val="left"/>
      <w:pPr>
        <w:ind w:left="5400" w:hanging="360"/>
      </w:pPr>
    </w:lvl>
    <w:lvl w:ilvl="8" w:tplc="4308EAE8"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36C21CD0">
      <w:start w:val="1"/>
      <w:numFmt w:val="bullet"/>
      <w:lvlText w:val=""/>
      <w:lvlJc w:val="left"/>
      <w:pPr>
        <w:tabs>
          <w:tab w:val="num" w:pos="720"/>
        </w:tabs>
        <w:ind w:left="720" w:hanging="360"/>
      </w:pPr>
      <w:rPr>
        <w:rFonts w:ascii="Symbol" w:hAnsi="Symbol"/>
      </w:rPr>
    </w:lvl>
    <w:lvl w:ilvl="1" w:tplc="C01211B2">
      <w:start w:val="1"/>
      <w:numFmt w:val="bullet"/>
      <w:lvlText w:val="o"/>
      <w:lvlJc w:val="left"/>
      <w:pPr>
        <w:tabs>
          <w:tab w:val="num" w:pos="1440"/>
        </w:tabs>
        <w:ind w:left="1440" w:hanging="360"/>
      </w:pPr>
      <w:rPr>
        <w:rFonts w:ascii="Courier New" w:hAnsi="Courier New"/>
      </w:rPr>
    </w:lvl>
    <w:lvl w:ilvl="2" w:tplc="3656F3A6">
      <w:start w:val="1"/>
      <w:numFmt w:val="bullet"/>
      <w:lvlText w:val=""/>
      <w:lvlJc w:val="left"/>
      <w:pPr>
        <w:tabs>
          <w:tab w:val="num" w:pos="2160"/>
        </w:tabs>
        <w:ind w:left="2160" w:hanging="360"/>
      </w:pPr>
      <w:rPr>
        <w:rFonts w:ascii="Wingdings" w:hAnsi="Wingdings"/>
      </w:rPr>
    </w:lvl>
    <w:lvl w:ilvl="3" w:tplc="B50ABE5A">
      <w:start w:val="1"/>
      <w:numFmt w:val="bullet"/>
      <w:lvlText w:val=""/>
      <w:lvlJc w:val="left"/>
      <w:pPr>
        <w:tabs>
          <w:tab w:val="num" w:pos="2880"/>
        </w:tabs>
        <w:ind w:left="2880" w:hanging="360"/>
      </w:pPr>
      <w:rPr>
        <w:rFonts w:ascii="Symbol" w:hAnsi="Symbol"/>
      </w:rPr>
    </w:lvl>
    <w:lvl w:ilvl="4" w:tplc="23389FAC">
      <w:start w:val="1"/>
      <w:numFmt w:val="bullet"/>
      <w:lvlText w:val="o"/>
      <w:lvlJc w:val="left"/>
      <w:pPr>
        <w:tabs>
          <w:tab w:val="num" w:pos="3600"/>
        </w:tabs>
        <w:ind w:left="3600" w:hanging="360"/>
      </w:pPr>
      <w:rPr>
        <w:rFonts w:ascii="Courier New" w:hAnsi="Courier New"/>
      </w:rPr>
    </w:lvl>
    <w:lvl w:ilvl="5" w:tplc="09FEA23A">
      <w:start w:val="1"/>
      <w:numFmt w:val="bullet"/>
      <w:lvlText w:val=""/>
      <w:lvlJc w:val="left"/>
      <w:pPr>
        <w:tabs>
          <w:tab w:val="num" w:pos="4320"/>
        </w:tabs>
        <w:ind w:left="4320" w:hanging="360"/>
      </w:pPr>
      <w:rPr>
        <w:rFonts w:ascii="Wingdings" w:hAnsi="Wingdings"/>
      </w:rPr>
    </w:lvl>
    <w:lvl w:ilvl="6" w:tplc="1520D780">
      <w:start w:val="1"/>
      <w:numFmt w:val="bullet"/>
      <w:lvlText w:val=""/>
      <w:lvlJc w:val="left"/>
      <w:pPr>
        <w:tabs>
          <w:tab w:val="num" w:pos="5040"/>
        </w:tabs>
        <w:ind w:left="5040" w:hanging="360"/>
      </w:pPr>
      <w:rPr>
        <w:rFonts w:ascii="Symbol" w:hAnsi="Symbol"/>
      </w:rPr>
    </w:lvl>
    <w:lvl w:ilvl="7" w:tplc="CCB24DCC">
      <w:start w:val="1"/>
      <w:numFmt w:val="bullet"/>
      <w:lvlText w:val="o"/>
      <w:lvlJc w:val="left"/>
      <w:pPr>
        <w:tabs>
          <w:tab w:val="num" w:pos="5760"/>
        </w:tabs>
        <w:ind w:left="5760" w:hanging="360"/>
      </w:pPr>
      <w:rPr>
        <w:rFonts w:ascii="Courier New" w:hAnsi="Courier New"/>
      </w:rPr>
    </w:lvl>
    <w:lvl w:ilvl="8" w:tplc="EE54B04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AB"/>
    <w:rsid w:val="00063800"/>
    <w:rsid w:val="00067017"/>
    <w:rsid w:val="001777AB"/>
    <w:rsid w:val="00730928"/>
    <w:rsid w:val="008341E0"/>
    <w:rsid w:val="009042B8"/>
    <w:rsid w:val="00C3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34A4C"/>
  <w15:docId w15:val="{815758B6-9548-404B-889A-DC1E41FD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9042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g@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y@fd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PKM/19_0960_00_x.pdf" TargetMode="External"/><Relationship Id="rId4" Type="http://schemas.openxmlformats.org/officeDocument/2006/relationships/webSettings" Target="webSettings.xml"/><Relationship Id="rId9" Type="http://schemas.openxmlformats.org/officeDocument/2006/relationships/hyperlink" Target="https://members.wto.org/crnattachments/2019/TBT/TPKM/19_0960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426</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2019-02-20T12:52:00Z</dcterms:created>
  <dcterms:modified xsi:type="dcterms:W3CDTF">2019-02-20T14:27:00Z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G/TBT/N/TPKM/359</vt:lpwstr>
  </property>
</Properties>
</file>